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GoBack"/>
    <w:bookmarkEnd w:id="2"/>
    <w:p w14:paraId="57662520" w14:textId="77777777" w:rsidR="00F5493C" w:rsidRPr="0069753D" w:rsidRDefault="00D84B67" w:rsidP="00D86E40">
      <w:pPr>
        <w:pStyle w:val="SecurityMarker"/>
        <w:framePr w:w="11873" w:h="465" w:hRule="exact" w:hSpace="181" w:wrap="around" w:vAnchor="page" w:hAnchor="page" w:x="29" w:y="353" w:anchorLock="1"/>
        <w:tabs>
          <w:tab w:val="center" w:pos="4932"/>
          <w:tab w:val="left" w:pos="7290"/>
        </w:tabs>
        <w:ind w:left="0"/>
        <w:rPr>
          <w:color w:val="FF0000"/>
        </w:rPr>
      </w:pPr>
      <w:sdt>
        <w:sdtPr>
          <w:alias w:val="SecClass"/>
          <w:tag w:val="SecClass"/>
          <w:id w:val="108477640"/>
          <w:placeholder>
            <w:docPart w:val="2B4D95E914894B55ADAA9FC8A1388B96"/>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391F">
            <w:t>OFFICIAL</w:t>
          </w:r>
        </w:sdtContent>
      </w:sdt>
      <w:bookmarkEnd w:id="0"/>
    </w:p>
    <w:bookmarkEnd w:id="1"/>
    <w:p w14:paraId="04AB1F03" w14:textId="77777777" w:rsidR="00BA24FB" w:rsidRPr="00B54E13" w:rsidRDefault="00BA24FB" w:rsidP="00B54E13">
      <w:pPr>
        <w:spacing w:before="0" w:after="0"/>
        <w:rPr>
          <w:sz w:val="2"/>
          <w:szCs w:val="2"/>
        </w:rPr>
      </w:pPr>
    </w:p>
    <w:p w14:paraId="33D15629" w14:textId="77777777" w:rsidR="00827492" w:rsidRDefault="00827492" w:rsidP="00827492">
      <w:pPr>
        <w:framePr w:w="6237" w:h="1134" w:hSpace="181" w:wrap="around" w:vAnchor="page" w:hAnchor="page" w:x="1022" w:y="1135" w:anchorLock="1"/>
        <w:spacing w:before="0" w:after="0"/>
      </w:pPr>
      <w:r>
        <w:rPr>
          <w:noProof/>
          <w:lang w:eastAsia="en-AU"/>
        </w:rPr>
        <w:drawing>
          <wp:inline distT="0" distB="0" distL="0" distR="0" wp14:anchorId="2D4CD7DD" wp14:editId="78021452">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00E332D9" w14:textId="77777777" w:rsidR="008456D5" w:rsidRDefault="008456D5" w:rsidP="00B54E13">
      <w:pPr>
        <w:spacing w:before="360" w:after="1200"/>
        <w:ind w:left="-1247"/>
      </w:pPr>
    </w:p>
    <w:p w14:paraId="27225B0B" w14:textId="77777777" w:rsidR="003261CF" w:rsidRDefault="007D21A3" w:rsidP="00B54E13">
      <w:pPr>
        <w:pStyle w:val="AreaHeading"/>
        <w:spacing w:after="120"/>
        <w:ind w:left="1276" w:firstLine="0"/>
      </w:pPr>
      <w:r>
        <w:t>Communications and media group</w:t>
      </w:r>
      <w:r w:rsidR="003261CF">
        <w:t xml:space="preserve"> / </w:t>
      </w:r>
      <w:r>
        <w:t>communications services and consumer</w:t>
      </w:r>
    </w:p>
    <w:sdt>
      <w:sdtPr>
        <w:alias w:val="Title"/>
        <w:tag w:val=""/>
        <w:id w:val="975726233"/>
        <w:placeholder>
          <w:docPart w:val="E870103471E4409E9A3FD5A77D8C50AC"/>
        </w:placeholder>
        <w:dataBinding w:prefixMappings="xmlns:ns0='http://purl.org/dc/elements/1.1/' xmlns:ns1='http://schemas.openxmlformats.org/package/2006/metadata/core-properties' " w:xpath="/ns1:coreProperties[1]/ns0:title[1]" w:storeItemID="{6C3C8BC8-F283-45AE-878A-BAB7291924A1}"/>
        <w:text/>
      </w:sdtPr>
      <w:sdtEndPr/>
      <w:sdtContent>
        <w:p w14:paraId="6C0B6EEA" w14:textId="77777777" w:rsidR="00E122BB" w:rsidRDefault="00CE60DB" w:rsidP="00B54E13">
          <w:pPr>
            <w:pStyle w:val="Title"/>
            <w:spacing w:before="600"/>
            <w:ind w:left="1276"/>
          </w:pPr>
          <w:r>
            <w:t>Communications Accessibility Consultative Committee</w:t>
          </w:r>
        </w:p>
      </w:sdtContent>
    </w:sdt>
    <w:p w14:paraId="0DAAFC03" w14:textId="1F2E7022" w:rsidR="00DE4FE2" w:rsidRDefault="00CE60DB" w:rsidP="00B54E13">
      <w:pPr>
        <w:pStyle w:val="Subtitle"/>
        <w:ind w:left="1276"/>
      </w:pPr>
      <w:r>
        <w:t>Terms of Reference</w:t>
      </w:r>
    </w:p>
    <w:sdt>
      <w:sdtPr>
        <w:alias w:val="Publish Date"/>
        <w:tag w:val=""/>
        <w:id w:val="452527336"/>
        <w:placeholder>
          <w:docPart w:val="949B244FAA854B51A56F562ED6859A53"/>
        </w:placeholder>
        <w:dataBinding w:prefixMappings="xmlns:ns0='http://schemas.microsoft.com/office/2006/coverPageProps' " w:xpath="/ns0:CoverPageProperties[1]/ns0:PublishDate[1]" w:storeItemID="{55AF091B-3C7A-41E3-B477-F2FDAA23CFDA}"/>
        <w:date w:fullDate="2024-11-01T00:00:00Z">
          <w:dateFormat w:val="MMMM yyyy"/>
          <w:lid w:val="en-AU"/>
          <w:storeMappedDataAs w:val="dateTime"/>
          <w:calendar w:val="gregorian"/>
        </w:date>
      </w:sdtPr>
      <w:sdtEndPr/>
      <w:sdtContent>
        <w:p w14:paraId="7392B7A8" w14:textId="53907DC6" w:rsidR="00DE4FE2" w:rsidRDefault="003E1022" w:rsidP="00B54E13">
          <w:pPr>
            <w:pStyle w:val="CoverDate"/>
            <w:ind w:left="1276"/>
          </w:pPr>
          <w:r>
            <w:t>November 2024</w:t>
          </w:r>
        </w:p>
      </w:sdtContent>
    </w:sdt>
    <w:p w14:paraId="5E9CAD8D"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01F834EB" wp14:editId="6E3A80F9">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3FEB70DE" w14:textId="00FF2F1D" w:rsidR="00B54E13" w:rsidRPr="00DA5CD0" w:rsidRDefault="00DA5CD0" w:rsidP="00DA5CD0">
      <w:pPr>
        <w:tabs>
          <w:tab w:val="left" w:pos="6000"/>
        </w:tabs>
        <w:sectPr w:rsidR="00B54E13" w:rsidRPr="00DA5CD0" w:rsidSect="00BA24FB">
          <w:headerReference w:type="default" r:id="rId14"/>
          <w:footerReference w:type="default" r:id="rId15"/>
          <w:headerReference w:type="first" r:id="rId16"/>
          <w:footerReference w:type="first" r:id="rId17"/>
          <w:pgSz w:w="11906" w:h="16838" w:code="9"/>
          <w:pgMar w:top="1021" w:right="1021" w:bottom="1021" w:left="1021" w:header="340" w:footer="397" w:gutter="0"/>
          <w:cols w:space="708"/>
          <w:docGrid w:linePitch="360"/>
        </w:sectPr>
      </w:pPr>
      <w:r>
        <w:tab/>
      </w:r>
    </w:p>
    <w:p w14:paraId="4A36869C" w14:textId="77777777" w:rsidR="00DE4FE2" w:rsidRDefault="002B7197" w:rsidP="00CF6CFD">
      <w:pPr>
        <w:pStyle w:val="TOCHeading"/>
      </w:pPr>
      <w:r>
        <w:lastRenderedPageBreak/>
        <w:t>Table of C</w:t>
      </w:r>
      <w:r w:rsidR="00DE4FE2">
        <w:t>ontents</w:t>
      </w:r>
    </w:p>
    <w:p w14:paraId="28D6EC69" w14:textId="77777777" w:rsidR="00F07AD2"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69770932" w:history="1">
        <w:r w:rsidR="00F07AD2" w:rsidRPr="006B0223">
          <w:rPr>
            <w:rStyle w:val="Hyperlink"/>
            <w:noProof/>
          </w:rPr>
          <w:t>Scope</w:t>
        </w:r>
        <w:r w:rsidR="00F07AD2">
          <w:rPr>
            <w:noProof/>
            <w:webHidden/>
          </w:rPr>
          <w:tab/>
        </w:r>
        <w:r w:rsidR="00F07AD2">
          <w:rPr>
            <w:noProof/>
            <w:webHidden/>
          </w:rPr>
          <w:fldChar w:fldCharType="begin"/>
        </w:r>
        <w:r w:rsidR="00F07AD2">
          <w:rPr>
            <w:noProof/>
            <w:webHidden/>
          </w:rPr>
          <w:instrText xml:space="preserve"> PAGEREF _Toc169770932 \h </w:instrText>
        </w:r>
        <w:r w:rsidR="00F07AD2">
          <w:rPr>
            <w:noProof/>
            <w:webHidden/>
          </w:rPr>
        </w:r>
        <w:r w:rsidR="00F07AD2">
          <w:rPr>
            <w:noProof/>
            <w:webHidden/>
          </w:rPr>
          <w:fldChar w:fldCharType="separate"/>
        </w:r>
        <w:r w:rsidR="00F07AD2">
          <w:rPr>
            <w:noProof/>
            <w:webHidden/>
          </w:rPr>
          <w:t>3</w:t>
        </w:r>
        <w:r w:rsidR="00F07AD2">
          <w:rPr>
            <w:noProof/>
            <w:webHidden/>
          </w:rPr>
          <w:fldChar w:fldCharType="end"/>
        </w:r>
      </w:hyperlink>
    </w:p>
    <w:p w14:paraId="58383489" w14:textId="11B62446" w:rsidR="00F07AD2" w:rsidRDefault="00D84B67">
      <w:pPr>
        <w:pStyle w:val="TOC3"/>
        <w:tabs>
          <w:tab w:val="right" w:pos="9854"/>
        </w:tabs>
        <w:rPr>
          <w:rFonts w:eastAsiaTheme="minorEastAsia"/>
          <w:noProof/>
          <w:color w:val="auto"/>
          <w:lang w:eastAsia="en-AU"/>
        </w:rPr>
      </w:pPr>
      <w:hyperlink w:anchor="_Toc169770933" w:history="1">
        <w:r w:rsidR="00F07AD2" w:rsidRPr="006B0223">
          <w:rPr>
            <w:rStyle w:val="Hyperlink"/>
            <w:noProof/>
          </w:rPr>
          <w:t xml:space="preserve">Aims of the </w:t>
        </w:r>
        <w:r w:rsidR="00DA5CD0">
          <w:rPr>
            <w:rStyle w:val="Hyperlink"/>
            <w:noProof/>
          </w:rPr>
          <w:t>Committee</w:t>
        </w:r>
        <w:r w:rsidR="00F07AD2">
          <w:rPr>
            <w:noProof/>
            <w:webHidden/>
          </w:rPr>
          <w:tab/>
        </w:r>
        <w:r w:rsidR="00F07AD2">
          <w:rPr>
            <w:noProof/>
            <w:webHidden/>
          </w:rPr>
          <w:fldChar w:fldCharType="begin"/>
        </w:r>
        <w:r w:rsidR="00F07AD2">
          <w:rPr>
            <w:noProof/>
            <w:webHidden/>
          </w:rPr>
          <w:instrText xml:space="preserve"> PAGEREF _Toc169770933 \h </w:instrText>
        </w:r>
        <w:r w:rsidR="00F07AD2">
          <w:rPr>
            <w:noProof/>
            <w:webHidden/>
          </w:rPr>
        </w:r>
        <w:r w:rsidR="00F07AD2">
          <w:rPr>
            <w:noProof/>
            <w:webHidden/>
          </w:rPr>
          <w:fldChar w:fldCharType="separate"/>
        </w:r>
        <w:r w:rsidR="00F07AD2">
          <w:rPr>
            <w:noProof/>
            <w:webHidden/>
          </w:rPr>
          <w:t>3</w:t>
        </w:r>
        <w:r w:rsidR="00F07AD2">
          <w:rPr>
            <w:noProof/>
            <w:webHidden/>
          </w:rPr>
          <w:fldChar w:fldCharType="end"/>
        </w:r>
      </w:hyperlink>
    </w:p>
    <w:p w14:paraId="7F44550A" w14:textId="77777777" w:rsidR="00F07AD2" w:rsidRDefault="00D84B67">
      <w:pPr>
        <w:pStyle w:val="TOC3"/>
        <w:tabs>
          <w:tab w:val="right" w:pos="9854"/>
        </w:tabs>
        <w:rPr>
          <w:rFonts w:eastAsiaTheme="minorEastAsia"/>
          <w:noProof/>
          <w:color w:val="auto"/>
          <w:lang w:eastAsia="en-AU"/>
        </w:rPr>
      </w:pPr>
      <w:hyperlink w:anchor="_Toc169770934" w:history="1">
        <w:r w:rsidR="00F07AD2" w:rsidRPr="006B0223">
          <w:rPr>
            <w:rStyle w:val="Hyperlink"/>
            <w:noProof/>
          </w:rPr>
          <w:t>Terms of Reference</w:t>
        </w:r>
        <w:r w:rsidR="00F07AD2">
          <w:rPr>
            <w:noProof/>
            <w:webHidden/>
          </w:rPr>
          <w:tab/>
        </w:r>
        <w:r w:rsidR="00F07AD2">
          <w:rPr>
            <w:noProof/>
            <w:webHidden/>
          </w:rPr>
          <w:fldChar w:fldCharType="begin"/>
        </w:r>
        <w:r w:rsidR="00F07AD2">
          <w:rPr>
            <w:noProof/>
            <w:webHidden/>
          </w:rPr>
          <w:instrText xml:space="preserve"> PAGEREF _Toc169770934 \h </w:instrText>
        </w:r>
        <w:r w:rsidR="00F07AD2">
          <w:rPr>
            <w:noProof/>
            <w:webHidden/>
          </w:rPr>
        </w:r>
        <w:r w:rsidR="00F07AD2">
          <w:rPr>
            <w:noProof/>
            <w:webHidden/>
          </w:rPr>
          <w:fldChar w:fldCharType="separate"/>
        </w:r>
        <w:r w:rsidR="00F07AD2">
          <w:rPr>
            <w:noProof/>
            <w:webHidden/>
          </w:rPr>
          <w:t>3</w:t>
        </w:r>
        <w:r w:rsidR="00F07AD2">
          <w:rPr>
            <w:noProof/>
            <w:webHidden/>
          </w:rPr>
          <w:fldChar w:fldCharType="end"/>
        </w:r>
      </w:hyperlink>
    </w:p>
    <w:p w14:paraId="7B7F68B3" w14:textId="77777777" w:rsidR="00F07AD2" w:rsidRDefault="00D84B67">
      <w:pPr>
        <w:pStyle w:val="TOC1"/>
        <w:rPr>
          <w:rFonts w:eastAsiaTheme="minorEastAsia"/>
          <w:b w:val="0"/>
          <w:noProof/>
          <w:color w:val="auto"/>
          <w:sz w:val="22"/>
          <w:u w:val="none"/>
          <w:lang w:eastAsia="en-AU"/>
        </w:rPr>
      </w:pPr>
      <w:hyperlink w:anchor="_Toc169770935" w:history="1">
        <w:r w:rsidR="00F07AD2" w:rsidRPr="006B0223">
          <w:rPr>
            <w:rStyle w:val="Hyperlink"/>
            <w:noProof/>
          </w:rPr>
          <w:t>Membership</w:t>
        </w:r>
        <w:r w:rsidR="00F07AD2">
          <w:rPr>
            <w:noProof/>
            <w:webHidden/>
          </w:rPr>
          <w:tab/>
        </w:r>
        <w:r w:rsidR="00F07AD2">
          <w:rPr>
            <w:noProof/>
            <w:webHidden/>
          </w:rPr>
          <w:fldChar w:fldCharType="begin"/>
        </w:r>
        <w:r w:rsidR="00F07AD2">
          <w:rPr>
            <w:noProof/>
            <w:webHidden/>
          </w:rPr>
          <w:instrText xml:space="preserve"> PAGEREF _Toc169770935 \h </w:instrText>
        </w:r>
        <w:r w:rsidR="00F07AD2">
          <w:rPr>
            <w:noProof/>
            <w:webHidden/>
          </w:rPr>
        </w:r>
        <w:r w:rsidR="00F07AD2">
          <w:rPr>
            <w:noProof/>
            <w:webHidden/>
          </w:rPr>
          <w:fldChar w:fldCharType="separate"/>
        </w:r>
        <w:r w:rsidR="00F07AD2">
          <w:rPr>
            <w:noProof/>
            <w:webHidden/>
          </w:rPr>
          <w:t>4</w:t>
        </w:r>
        <w:r w:rsidR="00F07AD2">
          <w:rPr>
            <w:noProof/>
            <w:webHidden/>
          </w:rPr>
          <w:fldChar w:fldCharType="end"/>
        </w:r>
      </w:hyperlink>
    </w:p>
    <w:p w14:paraId="61E095D5" w14:textId="77777777" w:rsidR="00F07AD2" w:rsidRDefault="00D84B67">
      <w:pPr>
        <w:pStyle w:val="TOC3"/>
        <w:tabs>
          <w:tab w:val="right" w:pos="9854"/>
        </w:tabs>
        <w:rPr>
          <w:rFonts w:eastAsiaTheme="minorEastAsia"/>
          <w:noProof/>
          <w:color w:val="auto"/>
          <w:lang w:eastAsia="en-AU"/>
        </w:rPr>
      </w:pPr>
      <w:hyperlink w:anchor="_Toc169770936" w:history="1">
        <w:r w:rsidR="00F07AD2" w:rsidRPr="006B0223">
          <w:rPr>
            <w:rStyle w:val="Hyperlink"/>
            <w:noProof/>
          </w:rPr>
          <w:t>Composition of the Committee</w:t>
        </w:r>
        <w:r w:rsidR="00F07AD2">
          <w:rPr>
            <w:noProof/>
            <w:webHidden/>
          </w:rPr>
          <w:tab/>
        </w:r>
        <w:r w:rsidR="00F07AD2">
          <w:rPr>
            <w:noProof/>
            <w:webHidden/>
          </w:rPr>
          <w:fldChar w:fldCharType="begin"/>
        </w:r>
        <w:r w:rsidR="00F07AD2">
          <w:rPr>
            <w:noProof/>
            <w:webHidden/>
          </w:rPr>
          <w:instrText xml:space="preserve"> PAGEREF _Toc169770936 \h </w:instrText>
        </w:r>
        <w:r w:rsidR="00F07AD2">
          <w:rPr>
            <w:noProof/>
            <w:webHidden/>
          </w:rPr>
        </w:r>
        <w:r w:rsidR="00F07AD2">
          <w:rPr>
            <w:noProof/>
            <w:webHidden/>
          </w:rPr>
          <w:fldChar w:fldCharType="separate"/>
        </w:r>
        <w:r w:rsidR="00F07AD2">
          <w:rPr>
            <w:noProof/>
            <w:webHidden/>
          </w:rPr>
          <w:t>4</w:t>
        </w:r>
        <w:r w:rsidR="00F07AD2">
          <w:rPr>
            <w:noProof/>
            <w:webHidden/>
          </w:rPr>
          <w:fldChar w:fldCharType="end"/>
        </w:r>
      </w:hyperlink>
    </w:p>
    <w:p w14:paraId="7FE1017D" w14:textId="77777777" w:rsidR="00F07AD2" w:rsidRDefault="00D84B67">
      <w:pPr>
        <w:pStyle w:val="TOC3"/>
        <w:tabs>
          <w:tab w:val="right" w:pos="9854"/>
        </w:tabs>
        <w:rPr>
          <w:rFonts w:eastAsiaTheme="minorEastAsia"/>
          <w:noProof/>
          <w:color w:val="auto"/>
          <w:lang w:eastAsia="en-AU"/>
        </w:rPr>
      </w:pPr>
      <w:hyperlink w:anchor="_Toc169770937" w:history="1">
        <w:r w:rsidR="00F07AD2" w:rsidRPr="006B0223">
          <w:rPr>
            <w:rStyle w:val="Hyperlink"/>
            <w:noProof/>
          </w:rPr>
          <w:t>Process for selecting and appointing members</w:t>
        </w:r>
        <w:r w:rsidR="00F07AD2">
          <w:rPr>
            <w:noProof/>
            <w:webHidden/>
          </w:rPr>
          <w:tab/>
        </w:r>
        <w:r w:rsidR="00F07AD2">
          <w:rPr>
            <w:noProof/>
            <w:webHidden/>
          </w:rPr>
          <w:fldChar w:fldCharType="begin"/>
        </w:r>
        <w:r w:rsidR="00F07AD2">
          <w:rPr>
            <w:noProof/>
            <w:webHidden/>
          </w:rPr>
          <w:instrText xml:space="preserve"> PAGEREF _Toc169770937 \h </w:instrText>
        </w:r>
        <w:r w:rsidR="00F07AD2">
          <w:rPr>
            <w:noProof/>
            <w:webHidden/>
          </w:rPr>
        </w:r>
        <w:r w:rsidR="00F07AD2">
          <w:rPr>
            <w:noProof/>
            <w:webHidden/>
          </w:rPr>
          <w:fldChar w:fldCharType="separate"/>
        </w:r>
        <w:r w:rsidR="00F07AD2">
          <w:rPr>
            <w:noProof/>
            <w:webHidden/>
          </w:rPr>
          <w:t>4</w:t>
        </w:r>
        <w:r w:rsidR="00F07AD2">
          <w:rPr>
            <w:noProof/>
            <w:webHidden/>
          </w:rPr>
          <w:fldChar w:fldCharType="end"/>
        </w:r>
      </w:hyperlink>
    </w:p>
    <w:p w14:paraId="760314F0" w14:textId="77777777" w:rsidR="00F07AD2" w:rsidRDefault="00D84B67">
      <w:pPr>
        <w:pStyle w:val="TOC1"/>
        <w:rPr>
          <w:rFonts w:eastAsiaTheme="minorEastAsia"/>
          <w:b w:val="0"/>
          <w:noProof/>
          <w:color w:val="auto"/>
          <w:sz w:val="22"/>
          <w:u w:val="none"/>
          <w:lang w:eastAsia="en-AU"/>
        </w:rPr>
      </w:pPr>
      <w:hyperlink w:anchor="_Toc169770938" w:history="1">
        <w:r w:rsidR="00F07AD2" w:rsidRPr="006B0223">
          <w:rPr>
            <w:rStyle w:val="Hyperlink"/>
            <w:noProof/>
          </w:rPr>
          <w:t>Meetings</w:t>
        </w:r>
        <w:r w:rsidR="00F07AD2">
          <w:rPr>
            <w:noProof/>
            <w:webHidden/>
          </w:rPr>
          <w:tab/>
        </w:r>
        <w:r w:rsidR="00F07AD2">
          <w:rPr>
            <w:noProof/>
            <w:webHidden/>
          </w:rPr>
          <w:fldChar w:fldCharType="begin"/>
        </w:r>
        <w:r w:rsidR="00F07AD2">
          <w:rPr>
            <w:noProof/>
            <w:webHidden/>
          </w:rPr>
          <w:instrText xml:space="preserve"> PAGEREF _Toc169770938 \h </w:instrText>
        </w:r>
        <w:r w:rsidR="00F07AD2">
          <w:rPr>
            <w:noProof/>
            <w:webHidden/>
          </w:rPr>
        </w:r>
        <w:r w:rsidR="00F07AD2">
          <w:rPr>
            <w:noProof/>
            <w:webHidden/>
          </w:rPr>
          <w:fldChar w:fldCharType="separate"/>
        </w:r>
        <w:r w:rsidR="00F07AD2">
          <w:rPr>
            <w:noProof/>
            <w:webHidden/>
          </w:rPr>
          <w:t>5</w:t>
        </w:r>
        <w:r w:rsidR="00F07AD2">
          <w:rPr>
            <w:noProof/>
            <w:webHidden/>
          </w:rPr>
          <w:fldChar w:fldCharType="end"/>
        </w:r>
      </w:hyperlink>
    </w:p>
    <w:p w14:paraId="6F473731" w14:textId="77777777" w:rsidR="00F07AD2" w:rsidRDefault="00D84B67">
      <w:pPr>
        <w:pStyle w:val="TOC3"/>
        <w:tabs>
          <w:tab w:val="right" w:pos="9854"/>
        </w:tabs>
        <w:rPr>
          <w:rFonts w:eastAsiaTheme="minorEastAsia"/>
          <w:noProof/>
          <w:color w:val="auto"/>
          <w:lang w:eastAsia="en-AU"/>
        </w:rPr>
      </w:pPr>
      <w:hyperlink w:anchor="_Toc169770939" w:history="1">
        <w:r w:rsidR="00F07AD2" w:rsidRPr="006B0223">
          <w:rPr>
            <w:rStyle w:val="Hyperlink"/>
            <w:noProof/>
          </w:rPr>
          <w:t>Attendance by non-members/observers</w:t>
        </w:r>
        <w:r w:rsidR="00F07AD2">
          <w:rPr>
            <w:noProof/>
            <w:webHidden/>
          </w:rPr>
          <w:tab/>
        </w:r>
        <w:r w:rsidR="00F07AD2">
          <w:rPr>
            <w:noProof/>
            <w:webHidden/>
          </w:rPr>
          <w:fldChar w:fldCharType="begin"/>
        </w:r>
        <w:r w:rsidR="00F07AD2">
          <w:rPr>
            <w:noProof/>
            <w:webHidden/>
          </w:rPr>
          <w:instrText xml:space="preserve"> PAGEREF _Toc169770939 \h </w:instrText>
        </w:r>
        <w:r w:rsidR="00F07AD2">
          <w:rPr>
            <w:noProof/>
            <w:webHidden/>
          </w:rPr>
        </w:r>
        <w:r w:rsidR="00F07AD2">
          <w:rPr>
            <w:noProof/>
            <w:webHidden/>
          </w:rPr>
          <w:fldChar w:fldCharType="separate"/>
        </w:r>
        <w:r w:rsidR="00F07AD2">
          <w:rPr>
            <w:noProof/>
            <w:webHidden/>
          </w:rPr>
          <w:t>5</w:t>
        </w:r>
        <w:r w:rsidR="00F07AD2">
          <w:rPr>
            <w:noProof/>
            <w:webHidden/>
          </w:rPr>
          <w:fldChar w:fldCharType="end"/>
        </w:r>
      </w:hyperlink>
    </w:p>
    <w:p w14:paraId="1A1D4452" w14:textId="77777777" w:rsidR="00F07AD2" w:rsidRDefault="00D84B67">
      <w:pPr>
        <w:pStyle w:val="TOC3"/>
        <w:tabs>
          <w:tab w:val="right" w:pos="9854"/>
        </w:tabs>
        <w:rPr>
          <w:rFonts w:eastAsiaTheme="minorEastAsia"/>
          <w:noProof/>
          <w:color w:val="auto"/>
          <w:lang w:eastAsia="en-AU"/>
        </w:rPr>
      </w:pPr>
      <w:hyperlink w:anchor="_Toc169770940" w:history="1">
        <w:r w:rsidR="00F07AD2" w:rsidRPr="006B0223">
          <w:rPr>
            <w:rStyle w:val="Hyperlink"/>
            <w:noProof/>
          </w:rPr>
          <w:t>Chairing meetings</w:t>
        </w:r>
        <w:r w:rsidR="00F07AD2">
          <w:rPr>
            <w:noProof/>
            <w:webHidden/>
          </w:rPr>
          <w:tab/>
        </w:r>
        <w:r w:rsidR="00F07AD2">
          <w:rPr>
            <w:noProof/>
            <w:webHidden/>
          </w:rPr>
          <w:fldChar w:fldCharType="begin"/>
        </w:r>
        <w:r w:rsidR="00F07AD2">
          <w:rPr>
            <w:noProof/>
            <w:webHidden/>
          </w:rPr>
          <w:instrText xml:space="preserve"> PAGEREF _Toc169770940 \h </w:instrText>
        </w:r>
        <w:r w:rsidR="00F07AD2">
          <w:rPr>
            <w:noProof/>
            <w:webHidden/>
          </w:rPr>
        </w:r>
        <w:r w:rsidR="00F07AD2">
          <w:rPr>
            <w:noProof/>
            <w:webHidden/>
          </w:rPr>
          <w:fldChar w:fldCharType="separate"/>
        </w:r>
        <w:r w:rsidR="00F07AD2">
          <w:rPr>
            <w:noProof/>
            <w:webHidden/>
          </w:rPr>
          <w:t>5</w:t>
        </w:r>
        <w:r w:rsidR="00F07AD2">
          <w:rPr>
            <w:noProof/>
            <w:webHidden/>
          </w:rPr>
          <w:fldChar w:fldCharType="end"/>
        </w:r>
      </w:hyperlink>
    </w:p>
    <w:p w14:paraId="6FD2B875" w14:textId="77777777" w:rsidR="00F07AD2" w:rsidRDefault="00D84B67">
      <w:pPr>
        <w:pStyle w:val="TOC1"/>
        <w:rPr>
          <w:rFonts w:eastAsiaTheme="minorEastAsia"/>
          <w:b w:val="0"/>
          <w:noProof/>
          <w:color w:val="auto"/>
          <w:sz w:val="22"/>
          <w:u w:val="none"/>
          <w:lang w:eastAsia="en-AU"/>
        </w:rPr>
      </w:pPr>
      <w:hyperlink w:anchor="_Toc169770941" w:history="1">
        <w:r w:rsidR="00F07AD2" w:rsidRPr="006B0223">
          <w:rPr>
            <w:rStyle w:val="Hyperlink"/>
            <w:noProof/>
          </w:rPr>
          <w:t>Operational arrangements</w:t>
        </w:r>
        <w:r w:rsidR="00F07AD2">
          <w:rPr>
            <w:noProof/>
            <w:webHidden/>
          </w:rPr>
          <w:tab/>
        </w:r>
        <w:r w:rsidR="00F07AD2">
          <w:rPr>
            <w:noProof/>
            <w:webHidden/>
          </w:rPr>
          <w:fldChar w:fldCharType="begin"/>
        </w:r>
        <w:r w:rsidR="00F07AD2">
          <w:rPr>
            <w:noProof/>
            <w:webHidden/>
          </w:rPr>
          <w:instrText xml:space="preserve"> PAGEREF _Toc169770941 \h </w:instrText>
        </w:r>
        <w:r w:rsidR="00F07AD2">
          <w:rPr>
            <w:noProof/>
            <w:webHidden/>
          </w:rPr>
        </w:r>
        <w:r w:rsidR="00F07AD2">
          <w:rPr>
            <w:noProof/>
            <w:webHidden/>
          </w:rPr>
          <w:fldChar w:fldCharType="separate"/>
        </w:r>
        <w:r w:rsidR="00F07AD2">
          <w:rPr>
            <w:noProof/>
            <w:webHidden/>
          </w:rPr>
          <w:t>6</w:t>
        </w:r>
        <w:r w:rsidR="00F07AD2">
          <w:rPr>
            <w:noProof/>
            <w:webHidden/>
          </w:rPr>
          <w:fldChar w:fldCharType="end"/>
        </w:r>
      </w:hyperlink>
    </w:p>
    <w:p w14:paraId="01FB42F7" w14:textId="77777777" w:rsidR="00F07AD2" w:rsidRDefault="00D84B67">
      <w:pPr>
        <w:pStyle w:val="TOC3"/>
        <w:tabs>
          <w:tab w:val="right" w:pos="9854"/>
        </w:tabs>
        <w:rPr>
          <w:rFonts w:eastAsiaTheme="minorEastAsia"/>
          <w:noProof/>
          <w:color w:val="auto"/>
          <w:lang w:eastAsia="en-AU"/>
        </w:rPr>
      </w:pPr>
      <w:hyperlink w:anchor="_Toc169770942" w:history="1">
        <w:r w:rsidR="00F07AD2" w:rsidRPr="006B0223">
          <w:rPr>
            <w:rStyle w:val="Hyperlink"/>
            <w:noProof/>
          </w:rPr>
          <w:t>Work plan</w:t>
        </w:r>
        <w:r w:rsidR="00F07AD2">
          <w:rPr>
            <w:noProof/>
            <w:webHidden/>
          </w:rPr>
          <w:tab/>
        </w:r>
        <w:r w:rsidR="00F07AD2">
          <w:rPr>
            <w:noProof/>
            <w:webHidden/>
          </w:rPr>
          <w:fldChar w:fldCharType="begin"/>
        </w:r>
        <w:r w:rsidR="00F07AD2">
          <w:rPr>
            <w:noProof/>
            <w:webHidden/>
          </w:rPr>
          <w:instrText xml:space="preserve"> PAGEREF _Toc169770942 \h </w:instrText>
        </w:r>
        <w:r w:rsidR="00F07AD2">
          <w:rPr>
            <w:noProof/>
            <w:webHidden/>
          </w:rPr>
        </w:r>
        <w:r w:rsidR="00F07AD2">
          <w:rPr>
            <w:noProof/>
            <w:webHidden/>
          </w:rPr>
          <w:fldChar w:fldCharType="separate"/>
        </w:r>
        <w:r w:rsidR="00F07AD2">
          <w:rPr>
            <w:noProof/>
            <w:webHidden/>
          </w:rPr>
          <w:t>6</w:t>
        </w:r>
        <w:r w:rsidR="00F07AD2">
          <w:rPr>
            <w:noProof/>
            <w:webHidden/>
          </w:rPr>
          <w:fldChar w:fldCharType="end"/>
        </w:r>
      </w:hyperlink>
    </w:p>
    <w:p w14:paraId="1F44A4EC" w14:textId="77777777" w:rsidR="00F07AD2" w:rsidRDefault="00D84B67">
      <w:pPr>
        <w:pStyle w:val="TOC3"/>
        <w:tabs>
          <w:tab w:val="right" w:pos="9854"/>
        </w:tabs>
        <w:rPr>
          <w:rFonts w:eastAsiaTheme="minorEastAsia"/>
          <w:noProof/>
          <w:color w:val="auto"/>
          <w:lang w:eastAsia="en-AU"/>
        </w:rPr>
      </w:pPr>
      <w:hyperlink w:anchor="_Toc169770943" w:history="1">
        <w:r w:rsidR="00F07AD2" w:rsidRPr="006B0223">
          <w:rPr>
            <w:rStyle w:val="Hyperlink"/>
            <w:noProof/>
          </w:rPr>
          <w:t>Referral of issues</w:t>
        </w:r>
        <w:r w:rsidR="00F07AD2">
          <w:rPr>
            <w:noProof/>
            <w:webHidden/>
          </w:rPr>
          <w:tab/>
        </w:r>
        <w:r w:rsidR="00F07AD2">
          <w:rPr>
            <w:noProof/>
            <w:webHidden/>
          </w:rPr>
          <w:fldChar w:fldCharType="begin"/>
        </w:r>
        <w:r w:rsidR="00F07AD2">
          <w:rPr>
            <w:noProof/>
            <w:webHidden/>
          </w:rPr>
          <w:instrText xml:space="preserve"> PAGEREF _Toc169770943 \h </w:instrText>
        </w:r>
        <w:r w:rsidR="00F07AD2">
          <w:rPr>
            <w:noProof/>
            <w:webHidden/>
          </w:rPr>
        </w:r>
        <w:r w:rsidR="00F07AD2">
          <w:rPr>
            <w:noProof/>
            <w:webHidden/>
          </w:rPr>
          <w:fldChar w:fldCharType="separate"/>
        </w:r>
        <w:r w:rsidR="00F07AD2">
          <w:rPr>
            <w:noProof/>
            <w:webHidden/>
          </w:rPr>
          <w:t>6</w:t>
        </w:r>
        <w:r w:rsidR="00F07AD2">
          <w:rPr>
            <w:noProof/>
            <w:webHidden/>
          </w:rPr>
          <w:fldChar w:fldCharType="end"/>
        </w:r>
      </w:hyperlink>
    </w:p>
    <w:p w14:paraId="2777A524" w14:textId="77777777" w:rsidR="00DE4FE2" w:rsidRDefault="00A95970">
      <w:r>
        <w:fldChar w:fldCharType="end"/>
      </w:r>
    </w:p>
    <w:p w14:paraId="6A13B966" w14:textId="77777777" w:rsidR="005912BE" w:rsidRPr="00C3007A" w:rsidRDefault="005912BE" w:rsidP="00C3007A">
      <w:pPr>
        <w:tabs>
          <w:tab w:val="center" w:pos="4932"/>
        </w:tabs>
        <w:sectPr w:rsidR="005912BE" w:rsidRPr="00C3007A" w:rsidSect="00BA24FB">
          <w:headerReference w:type="default" r:id="rId18"/>
          <w:footerReference w:type="default" r:id="rId19"/>
          <w:pgSz w:w="11906" w:h="16838" w:code="9"/>
          <w:pgMar w:top="1021" w:right="1021" w:bottom="1021" w:left="1021" w:header="340" w:footer="397" w:gutter="0"/>
          <w:cols w:space="708"/>
          <w:docGrid w:linePitch="360"/>
        </w:sectPr>
      </w:pPr>
    </w:p>
    <w:p w14:paraId="11BC7D83" w14:textId="77777777" w:rsidR="005F794B" w:rsidRDefault="00CE60DB" w:rsidP="00DE4362">
      <w:pPr>
        <w:pStyle w:val="Heading1"/>
        <w:spacing w:before="0"/>
      </w:pPr>
      <w:bookmarkStart w:id="3" w:name="_Toc169770932"/>
      <w:r>
        <w:lastRenderedPageBreak/>
        <w:t>Scope</w:t>
      </w:r>
      <w:bookmarkEnd w:id="3"/>
    </w:p>
    <w:p w14:paraId="0727BCF2" w14:textId="0D278316" w:rsidR="00560800" w:rsidRPr="00560800" w:rsidRDefault="00560800" w:rsidP="00560800">
      <w:r>
        <w:t>The Department of Infrastructure, Transport, Regional Development, Communications and the Arts (department) will convene a Communications Accessibility Consultative Committee</w:t>
      </w:r>
      <w:r w:rsidR="00E122BB">
        <w:t xml:space="preserve"> (Committee)</w:t>
      </w:r>
      <w:r>
        <w:t xml:space="preserve"> </w:t>
      </w:r>
      <w:r w:rsidR="00E122BB">
        <w:t xml:space="preserve">to </w:t>
      </w:r>
      <w:r w:rsidR="00DA5CD0">
        <w:t xml:space="preserve">help inform </w:t>
      </w:r>
      <w:r w:rsidR="00E122BB">
        <w:t xml:space="preserve">the department </w:t>
      </w:r>
      <w:r w:rsidR="00DA5CD0">
        <w:t>on pertinent</w:t>
      </w:r>
      <w:r w:rsidR="00E122BB">
        <w:t xml:space="preserve"> communications accessibility matters.</w:t>
      </w:r>
    </w:p>
    <w:p w14:paraId="1A8845CA" w14:textId="77777777" w:rsidR="005F794B" w:rsidRDefault="00CE60DB" w:rsidP="008002BB">
      <w:pPr>
        <w:pStyle w:val="Heading2"/>
      </w:pPr>
      <w:bookmarkStart w:id="4" w:name="_Toc169770933"/>
      <w:r>
        <w:t>Aims of the forum</w:t>
      </w:r>
      <w:bookmarkEnd w:id="4"/>
    </w:p>
    <w:p w14:paraId="78EA20DC" w14:textId="77777777" w:rsidR="00CE60DB" w:rsidRDefault="00E122BB" w:rsidP="00CE60DB">
      <w:r>
        <w:t>The aims of the Committee are to:</w:t>
      </w:r>
    </w:p>
    <w:p w14:paraId="48FB86E4" w14:textId="77777777" w:rsidR="00E122BB" w:rsidRDefault="00E122BB" w:rsidP="00E122BB">
      <w:pPr>
        <w:pStyle w:val="ListParagraph"/>
        <w:numPr>
          <w:ilvl w:val="0"/>
          <w:numId w:val="30"/>
        </w:numPr>
      </w:pPr>
      <w:r>
        <w:t>strengthen engagement between the department and People with Disability (PWD) on communications accessibility issues</w:t>
      </w:r>
    </w:p>
    <w:p w14:paraId="7472B31D" w14:textId="2191026D" w:rsidR="00E122BB" w:rsidRDefault="00E122BB" w:rsidP="00E122BB">
      <w:pPr>
        <w:pStyle w:val="ListParagraph"/>
        <w:numPr>
          <w:ilvl w:val="0"/>
          <w:numId w:val="30"/>
        </w:numPr>
      </w:pPr>
      <w:r>
        <w:t xml:space="preserve">provide the department with access to </w:t>
      </w:r>
      <w:r w:rsidR="00DA5CD0">
        <w:t xml:space="preserve">consolidated </w:t>
      </w:r>
      <w:r>
        <w:t>representative perspectives on issues affecting PWD in the telecommunications and broadcasting space</w:t>
      </w:r>
    </w:p>
    <w:p w14:paraId="6F4E5B04" w14:textId="20A5C194" w:rsidR="00E122BB" w:rsidRDefault="00E122BB" w:rsidP="00E122BB">
      <w:pPr>
        <w:pStyle w:val="ListParagraph"/>
        <w:numPr>
          <w:ilvl w:val="0"/>
          <w:numId w:val="30"/>
        </w:numPr>
      </w:pPr>
      <w:r>
        <w:t xml:space="preserve">provide the department access to </w:t>
      </w:r>
      <w:r w:rsidR="00DA5CD0">
        <w:t xml:space="preserve">additional </w:t>
      </w:r>
      <w:r>
        <w:t>networks for disseminating information to PWD about relevant telecommunications and broadcasting issues</w:t>
      </w:r>
      <w:r w:rsidR="00423BE8">
        <w:t>.</w:t>
      </w:r>
    </w:p>
    <w:p w14:paraId="2C068F7B" w14:textId="77777777" w:rsidR="00E122BB" w:rsidRDefault="00E122BB" w:rsidP="00E122BB">
      <w:r>
        <w:t>To achieve these aims, the Committee will draw together participants that represent a broad range of disability advocacy groups and encourage active and open discussion.</w:t>
      </w:r>
    </w:p>
    <w:p w14:paraId="12BB323C" w14:textId="77777777" w:rsidR="00CE60DB" w:rsidRDefault="00CE60DB" w:rsidP="008002BB">
      <w:pPr>
        <w:pStyle w:val="Heading2"/>
      </w:pPr>
      <w:bookmarkStart w:id="5" w:name="_Toc169770934"/>
      <w:r>
        <w:t>Terms of Reference</w:t>
      </w:r>
      <w:bookmarkEnd w:id="5"/>
    </w:p>
    <w:p w14:paraId="3282E564" w14:textId="52DADB0F" w:rsidR="00CE60DB" w:rsidRDefault="00E122BB" w:rsidP="00CE60DB">
      <w:r>
        <w:t xml:space="preserve">The Committee will provide information and advice to the department to assist with </w:t>
      </w:r>
      <w:r w:rsidR="00DA5CD0">
        <w:t>st</w:t>
      </w:r>
      <w:r>
        <w:t>rategic planning on matters affecting PWD regarding communications (telecommunications and broadcasting) services, including:</w:t>
      </w:r>
    </w:p>
    <w:p w14:paraId="62A6ECA4" w14:textId="469E9350" w:rsidR="00E122BB" w:rsidRDefault="00E122BB" w:rsidP="00E122BB">
      <w:pPr>
        <w:pStyle w:val="ListParagraph"/>
        <w:numPr>
          <w:ilvl w:val="0"/>
          <w:numId w:val="31"/>
        </w:numPr>
      </w:pPr>
      <w:r>
        <w:t>current and future demand for communications services by PWD</w:t>
      </w:r>
      <w:r w:rsidR="00DA5CD0">
        <w:t>, including the National Relay Service</w:t>
      </w:r>
    </w:p>
    <w:p w14:paraId="38D13C13" w14:textId="77777777" w:rsidR="00E122BB" w:rsidRDefault="00E122BB" w:rsidP="00E122BB">
      <w:pPr>
        <w:pStyle w:val="ListParagraph"/>
        <w:numPr>
          <w:ilvl w:val="0"/>
          <w:numId w:val="31"/>
        </w:numPr>
      </w:pPr>
      <w:r>
        <w:t>priority issues affecting the use of communications services by PWD in the short, medium and long term</w:t>
      </w:r>
    </w:p>
    <w:p w14:paraId="4DFA7F57" w14:textId="77777777" w:rsidR="00E122BB" w:rsidRDefault="00EF21B0" w:rsidP="00E122BB">
      <w:pPr>
        <w:pStyle w:val="ListParagraph"/>
        <w:numPr>
          <w:ilvl w:val="0"/>
          <w:numId w:val="31"/>
        </w:numPr>
      </w:pPr>
      <w:r>
        <w:t>appropriate ways to address these issues, having regard to the current technology and policy landscape</w:t>
      </w:r>
    </w:p>
    <w:p w14:paraId="1DF40FAA" w14:textId="77777777" w:rsidR="00EF21B0" w:rsidRDefault="00EF21B0" w:rsidP="00E122BB">
      <w:pPr>
        <w:pStyle w:val="ListParagraph"/>
        <w:numPr>
          <w:ilvl w:val="0"/>
          <w:numId w:val="31"/>
        </w:numPr>
      </w:pPr>
      <w:r>
        <w:t>specific advice on issues being considered under Australia’s Disability Strategy 2021-2031 and implementation of recommendations of the Royal Commission into Violence, Abuse, Neglect and Exploitation of People with Disability.</w:t>
      </w:r>
    </w:p>
    <w:p w14:paraId="3709A52E" w14:textId="77777777" w:rsidR="00EF21B0" w:rsidRDefault="00EF21B0" w:rsidP="00EF21B0">
      <w:r>
        <w:t xml:space="preserve">Members may disseminate information, advice and updates from Committee meetings and correspondence within their organisation and/or through their networks. This could include topics that may be of concern to particular </w:t>
      </w:r>
      <w:r w:rsidR="00423BE8">
        <w:t>PWD</w:t>
      </w:r>
      <w:r>
        <w:t xml:space="preserve"> and other relevant matters as request</w:t>
      </w:r>
      <w:r w:rsidR="00423BE8">
        <w:t>ed</w:t>
      </w:r>
      <w:r>
        <w:t xml:space="preserve"> by the department.</w:t>
      </w:r>
    </w:p>
    <w:p w14:paraId="0812A6F0" w14:textId="77777777" w:rsidR="00EF21B0" w:rsidRDefault="00EF21B0">
      <w:pPr>
        <w:suppressAutoHyphens w:val="0"/>
      </w:pPr>
      <w:r>
        <w:br w:type="page"/>
      </w:r>
    </w:p>
    <w:p w14:paraId="4E9AF4C4" w14:textId="77777777" w:rsidR="00EF21B0" w:rsidRDefault="00EF21B0" w:rsidP="00EF21B0"/>
    <w:p w14:paraId="29ACEA28" w14:textId="77777777" w:rsidR="00CE60DB" w:rsidRDefault="00CE60DB" w:rsidP="00CE60DB">
      <w:pPr>
        <w:pStyle w:val="Heading1"/>
      </w:pPr>
      <w:bookmarkStart w:id="6" w:name="_Toc169770935"/>
      <w:r>
        <w:t>Membership</w:t>
      </w:r>
      <w:bookmarkEnd w:id="6"/>
    </w:p>
    <w:p w14:paraId="699FCA09" w14:textId="77777777" w:rsidR="00CE60DB" w:rsidRDefault="00CE60DB" w:rsidP="008002BB">
      <w:pPr>
        <w:pStyle w:val="Heading2"/>
      </w:pPr>
      <w:bookmarkStart w:id="7" w:name="_Toc169770936"/>
      <w:r>
        <w:t>Composition of the Committee</w:t>
      </w:r>
      <w:bookmarkEnd w:id="7"/>
    </w:p>
    <w:p w14:paraId="32169C61" w14:textId="4E3CAFD3" w:rsidR="00CE60DB" w:rsidRDefault="00D9161A" w:rsidP="00CE60DB">
      <w:r>
        <w:t xml:space="preserve">The Committee will be comprised </w:t>
      </w:r>
      <w:r w:rsidR="00EF0FAD">
        <w:t xml:space="preserve">largely </w:t>
      </w:r>
      <w:r>
        <w:t>of representatives of advocacy organisations</w:t>
      </w:r>
      <w:r w:rsidR="00E8465E">
        <w:t xml:space="preserve">, as well as representatives from </w:t>
      </w:r>
      <w:r>
        <w:t xml:space="preserve">government departments </w:t>
      </w:r>
      <w:r w:rsidR="00E8465E">
        <w:t xml:space="preserve">and relevant industry participants. </w:t>
      </w:r>
    </w:p>
    <w:p w14:paraId="2879F84D" w14:textId="77777777" w:rsidR="00D9161A" w:rsidRDefault="00D9161A" w:rsidP="00CE60DB">
      <w:r>
        <w:t>Committee membership comprises the following:</w:t>
      </w:r>
    </w:p>
    <w:p w14:paraId="6A376B40" w14:textId="77777777" w:rsidR="00D9161A" w:rsidRDefault="00D9161A" w:rsidP="00D9161A">
      <w:pPr>
        <w:pStyle w:val="ListParagraph"/>
        <w:numPr>
          <w:ilvl w:val="0"/>
          <w:numId w:val="32"/>
        </w:numPr>
      </w:pPr>
      <w:r>
        <w:t xml:space="preserve">The department, which will provide the chair of the </w:t>
      </w:r>
      <w:r w:rsidR="00830FE3">
        <w:t>C</w:t>
      </w:r>
      <w:r>
        <w:t>ommittee</w:t>
      </w:r>
    </w:p>
    <w:p w14:paraId="6B1A68D0" w14:textId="77777777" w:rsidR="00D9161A" w:rsidRDefault="00D9161A" w:rsidP="00D9161A">
      <w:pPr>
        <w:pStyle w:val="ListParagraph"/>
        <w:numPr>
          <w:ilvl w:val="0"/>
          <w:numId w:val="32"/>
        </w:numPr>
      </w:pPr>
      <w:r>
        <w:t xml:space="preserve">The Department of Social Services (DSS), which will nominate a representative of appropriate </w:t>
      </w:r>
      <w:r w:rsidR="00830FE3">
        <w:t>seniority</w:t>
      </w:r>
    </w:p>
    <w:p w14:paraId="0CE75F28" w14:textId="7838235A" w:rsidR="00DA5CD0" w:rsidRPr="0068012B" w:rsidRDefault="00D9161A" w:rsidP="0068012B">
      <w:pPr>
        <w:pStyle w:val="ListParagraph"/>
        <w:numPr>
          <w:ilvl w:val="0"/>
          <w:numId w:val="32"/>
        </w:numPr>
      </w:pPr>
      <w:r>
        <w:t xml:space="preserve">Ongoing members which are advocacy organisations in a position to represent the views of </w:t>
      </w:r>
      <w:r w:rsidR="00423BE8">
        <w:t>PWD on issues</w:t>
      </w:r>
      <w:r>
        <w:t xml:space="preserve"> in communications </w:t>
      </w:r>
      <w:r w:rsidR="00423BE8">
        <w:t>accessibility</w:t>
      </w:r>
    </w:p>
    <w:p w14:paraId="358BE9DA" w14:textId="77777777" w:rsidR="00830FE3" w:rsidRDefault="00830FE3" w:rsidP="00830FE3">
      <w:r>
        <w:t>The members are to nominate a representative to attend Committee meetings. The representative must be of an appropriate seniority in the organisation with responsibility for disability, communications or consumer issues.</w:t>
      </w:r>
    </w:p>
    <w:p w14:paraId="53972709" w14:textId="77777777" w:rsidR="00CE60DB" w:rsidRDefault="00CE60DB" w:rsidP="008002BB">
      <w:pPr>
        <w:pStyle w:val="Heading2"/>
      </w:pPr>
      <w:bookmarkStart w:id="8" w:name="_Toc169770937"/>
      <w:r>
        <w:t>Process for selecting and appointing members</w:t>
      </w:r>
      <w:bookmarkEnd w:id="8"/>
    </w:p>
    <w:p w14:paraId="68C1721D" w14:textId="77777777" w:rsidR="00CE60DB" w:rsidRDefault="00830FE3" w:rsidP="00CE60DB">
      <w:r>
        <w:t>Members will be decided by the department in the first instance and invited to join the Committee via email. The department will ask members to nominate a</w:t>
      </w:r>
      <w:r w:rsidR="00423BE8">
        <w:t xml:space="preserve"> representative</w:t>
      </w:r>
      <w:r>
        <w:t xml:space="preserve"> prior to each meeting and </w:t>
      </w:r>
      <w:r w:rsidR="00423BE8">
        <w:t>will be asked to advise of any accessibility arrangements required to attend the meeting. Representatives may also be asked to assist in organising accessibility arrangements. Any costs associated with accessibility arrangements will be funded by the department.</w:t>
      </w:r>
    </w:p>
    <w:p w14:paraId="6043A750" w14:textId="77777777" w:rsidR="00777DCC" w:rsidRDefault="00777DCC" w:rsidP="00CE60DB">
      <w:r>
        <w:t>Members may nominate any further committee members out-of-session in writing and at least one month prior to the next meeting.</w:t>
      </w:r>
    </w:p>
    <w:p w14:paraId="1E768DAB" w14:textId="77777777" w:rsidR="001E0EAA" w:rsidRDefault="001E0EAA">
      <w:pPr>
        <w:suppressAutoHyphens w:val="0"/>
        <w:rPr>
          <w:rFonts w:asciiTheme="majorHAnsi" w:eastAsiaTheme="majorEastAsia" w:hAnsiTheme="majorHAnsi" w:cstheme="majorBidi"/>
          <w:color w:val="081E3E" w:themeColor="text2"/>
          <w:sz w:val="44"/>
          <w:szCs w:val="32"/>
        </w:rPr>
      </w:pPr>
      <w:r>
        <w:br w:type="page"/>
      </w:r>
    </w:p>
    <w:p w14:paraId="45259849" w14:textId="77777777" w:rsidR="00CE60DB" w:rsidRDefault="00CE60DB" w:rsidP="00CE60DB">
      <w:pPr>
        <w:pStyle w:val="Heading1"/>
      </w:pPr>
      <w:bookmarkStart w:id="9" w:name="_Toc169770938"/>
      <w:r>
        <w:lastRenderedPageBreak/>
        <w:t>Meetings</w:t>
      </w:r>
      <w:bookmarkEnd w:id="9"/>
    </w:p>
    <w:p w14:paraId="324320FB" w14:textId="77777777" w:rsidR="00695351" w:rsidRDefault="00695351" w:rsidP="00695351">
      <w:r>
        <w:t>The Committee will endeavour to convene virtually four times per year.</w:t>
      </w:r>
    </w:p>
    <w:p w14:paraId="5454F980" w14:textId="77777777" w:rsidR="00695351" w:rsidRPr="00CE60DB" w:rsidRDefault="00695351" w:rsidP="00695351">
      <w:r>
        <w:t>The Committee may convene additional meetings in response to emergency situations that require urgent attention. These meetings will be scheduled as required to ensure advice on critical issues in a timely manner.</w:t>
      </w:r>
    </w:p>
    <w:p w14:paraId="6F2C6CF2" w14:textId="77777777" w:rsidR="00CE60DB" w:rsidRDefault="00CE60DB" w:rsidP="008002BB">
      <w:pPr>
        <w:pStyle w:val="Heading2"/>
      </w:pPr>
      <w:bookmarkStart w:id="10" w:name="_Toc169770939"/>
      <w:r>
        <w:t>Attendance by non-members/observers</w:t>
      </w:r>
      <w:bookmarkEnd w:id="10"/>
    </w:p>
    <w:p w14:paraId="165C6239" w14:textId="09FEB4E5" w:rsidR="001B3EE0" w:rsidRDefault="001B3EE0" w:rsidP="00CE60DB">
      <w:r>
        <w:t>The Chair of Secretariat of the Committee may also agree to other persons attending a meeting or part of a meeting for the purpose of providing particular advice or canvassing particular issues. This may include additional representatives from members</w:t>
      </w:r>
      <w:r w:rsidR="00D17D4C">
        <w:t xml:space="preserve"> organisations</w:t>
      </w:r>
      <w:r>
        <w:t>, non-member organisations,</w:t>
      </w:r>
      <w:r w:rsidR="001133C6">
        <w:t xml:space="preserve"> government,</w:t>
      </w:r>
      <w:r>
        <w:t xml:space="preserve"> industry representatives, subject matter experts or guests. </w:t>
      </w:r>
    </w:p>
    <w:p w14:paraId="7130E42B" w14:textId="77777777" w:rsidR="00CE60DB" w:rsidRDefault="001B3EE0" w:rsidP="00CE60DB">
      <w:r>
        <w:t xml:space="preserve">Non-member attendees will be invited at the request of the Chair or member and approved by the department. Non-member attendees will be asked to advise of any accessibility </w:t>
      </w:r>
      <w:r w:rsidR="00423BE8">
        <w:t>arrangements required</w:t>
      </w:r>
      <w:r>
        <w:t xml:space="preserve"> to attend the meeting</w:t>
      </w:r>
      <w:r w:rsidR="00423BE8">
        <w:t xml:space="preserve"> and may be asked to assist in organising accessibility arrangements</w:t>
      </w:r>
      <w:r>
        <w:t xml:space="preserve">. Any costs associated with accessibility </w:t>
      </w:r>
      <w:r w:rsidR="00423BE8">
        <w:t>arrangements</w:t>
      </w:r>
      <w:r>
        <w:t xml:space="preserve"> will be funded by the department.</w:t>
      </w:r>
    </w:p>
    <w:p w14:paraId="7BAE400D" w14:textId="45D287E1" w:rsidR="00423BE8" w:rsidRDefault="00423BE8" w:rsidP="00CE60DB">
      <w:r>
        <w:t xml:space="preserve">Observers to Committee meetings may be nominated or may nominate themselves </w:t>
      </w:r>
      <w:r w:rsidR="00F07AD2">
        <w:t xml:space="preserve">in writing </w:t>
      </w:r>
      <w:r>
        <w:t>to the Secretariat</w:t>
      </w:r>
      <w:r w:rsidR="00F07AD2">
        <w:t xml:space="preserve"> and at least two weeks prior to the next meeting. Observers will be required to organise and fund any accessibility arrangements required for attending the meeting.</w:t>
      </w:r>
      <w:r>
        <w:t xml:space="preserve"> </w:t>
      </w:r>
    </w:p>
    <w:p w14:paraId="38B38E1E" w14:textId="564FAD2F" w:rsidR="00D17D4C" w:rsidRDefault="00D17D4C" w:rsidP="00CE60DB">
      <w:r>
        <w:t>Further, members may submit materials for discussion on behalf of non-members both as agenda papers and out-of-session discussion papers.</w:t>
      </w:r>
    </w:p>
    <w:p w14:paraId="66DC2B6E" w14:textId="77777777" w:rsidR="00CE60DB" w:rsidRDefault="00CE60DB" w:rsidP="008002BB">
      <w:pPr>
        <w:pStyle w:val="Heading2"/>
      </w:pPr>
      <w:bookmarkStart w:id="11" w:name="_Toc169770940"/>
      <w:r>
        <w:t>Chairing meetings</w:t>
      </w:r>
      <w:bookmarkEnd w:id="11"/>
    </w:p>
    <w:p w14:paraId="277B0CC7" w14:textId="23B61073" w:rsidR="001B3EE0" w:rsidRDefault="001B3EE0" w:rsidP="00CE60DB">
      <w:r>
        <w:t xml:space="preserve">The </w:t>
      </w:r>
      <w:r w:rsidR="006563D8">
        <w:t xml:space="preserve">Committee will be chaired by the </w:t>
      </w:r>
      <w:r>
        <w:t>First Assistant Secretary, Communications Services and Consumer</w:t>
      </w:r>
      <w:r w:rsidR="006563D8">
        <w:t xml:space="preserve"> Division</w:t>
      </w:r>
      <w:r>
        <w:t xml:space="preserve">. Where </w:t>
      </w:r>
      <w:r w:rsidR="006563D8">
        <w:t xml:space="preserve">the occupant of that position </w:t>
      </w:r>
      <w:r>
        <w:t xml:space="preserve">is unavailable, the Committee will be chaired by a </w:t>
      </w:r>
      <w:r w:rsidR="006563D8">
        <w:t>suitable Departmental representative</w:t>
      </w:r>
      <w:r>
        <w:t>.</w:t>
      </w:r>
    </w:p>
    <w:p w14:paraId="36A604C3" w14:textId="77777777" w:rsidR="001B3EE0" w:rsidRDefault="001B3EE0">
      <w:pPr>
        <w:suppressAutoHyphens w:val="0"/>
      </w:pPr>
      <w:r>
        <w:br w:type="page"/>
      </w:r>
    </w:p>
    <w:p w14:paraId="1A1177D9" w14:textId="77777777" w:rsidR="00CE60DB" w:rsidRDefault="00CE60DB" w:rsidP="00CE60DB"/>
    <w:p w14:paraId="2B2F6C7E" w14:textId="77777777" w:rsidR="00CE60DB" w:rsidRDefault="00CE60DB" w:rsidP="00CE60DB">
      <w:pPr>
        <w:pStyle w:val="Heading1"/>
      </w:pPr>
      <w:bookmarkStart w:id="12" w:name="_Toc169770941"/>
      <w:r>
        <w:t>Operational arrangements</w:t>
      </w:r>
      <w:bookmarkEnd w:id="12"/>
    </w:p>
    <w:p w14:paraId="5561DB24" w14:textId="77777777" w:rsidR="00CE60DB" w:rsidRDefault="00CE60DB" w:rsidP="008002BB">
      <w:pPr>
        <w:pStyle w:val="Heading2"/>
      </w:pPr>
      <w:bookmarkStart w:id="13" w:name="_Toc169770942"/>
      <w:r>
        <w:t>Work plan</w:t>
      </w:r>
      <w:bookmarkEnd w:id="13"/>
    </w:p>
    <w:p w14:paraId="2620C4DA" w14:textId="77777777" w:rsidR="00CE60DB" w:rsidRDefault="001B3EE0" w:rsidP="00CE60DB">
      <w:r>
        <w:t>The department will develop, in consultation with Committee members, a work plan for the Committee. The work plan will prioritise issues in line with the aims of the department and the Committee. The Committee will review progress against that work plan regularly.</w:t>
      </w:r>
    </w:p>
    <w:p w14:paraId="522CB1B1" w14:textId="77777777" w:rsidR="00CE60DB" w:rsidRDefault="00CE60DB" w:rsidP="008002BB">
      <w:pPr>
        <w:pStyle w:val="Heading2"/>
      </w:pPr>
      <w:bookmarkStart w:id="14" w:name="_Toc169770943"/>
      <w:r>
        <w:t>Referral of issues</w:t>
      </w:r>
      <w:bookmarkEnd w:id="14"/>
    </w:p>
    <w:p w14:paraId="17A9AC9E" w14:textId="77777777" w:rsidR="00CE60DB" w:rsidRDefault="001B3EE0" w:rsidP="00CE60DB">
      <w:r>
        <w:t>The Committee will principally provide an avenue for consultation. As such, the Committee may identify and analyse issues without resolving them. However, the Committee may refer issues to an appropriate body with a view to further consideration and/or resolution.</w:t>
      </w:r>
    </w:p>
    <w:p w14:paraId="33DFB95B" w14:textId="4789C5B8" w:rsidR="00255EB9" w:rsidRDefault="00255EB9" w:rsidP="00255EB9">
      <w:pPr>
        <w:pStyle w:val="Heading2"/>
      </w:pPr>
      <w:r>
        <w:t>Working groups</w:t>
      </w:r>
    </w:p>
    <w:p w14:paraId="1E5DAA63" w14:textId="77777777" w:rsidR="00695351" w:rsidRPr="00CE60DB" w:rsidRDefault="00695351" w:rsidP="00695351">
      <w:r>
        <w:t>Members of the Committee may propose establishing issue-specific working groups to facilitate targeted discussion on issues related to communications accessibility between formal meetings. These working groups can provide advice and recommendations to the Committee. Establishing a working group will be confirmed at the discretion of the Chair and once established, any accessibility arrangements required for attendance at the working group will be funded by the department.</w:t>
      </w:r>
    </w:p>
    <w:p w14:paraId="634FF0A7" w14:textId="5EE16887" w:rsidR="00CE60DB" w:rsidRPr="00CE60DB" w:rsidRDefault="00CE60DB" w:rsidP="00695351"/>
    <w:sectPr w:rsidR="00CE60DB" w:rsidRPr="00CE60DB" w:rsidSect="00CE60DB">
      <w:headerReference w:type="even" r:id="rId20"/>
      <w:headerReference w:type="default" r:id="rId21"/>
      <w:footerReference w:type="even" r:id="rId22"/>
      <w:footerReference w:type="default" r:id="rId23"/>
      <w:headerReference w:type="first" r:id="rId24"/>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E4182" w14:textId="77777777" w:rsidR="00B65C78" w:rsidRDefault="00B65C78" w:rsidP="008456D5">
      <w:pPr>
        <w:spacing w:before="0" w:after="0"/>
      </w:pPr>
      <w:r>
        <w:separator/>
      </w:r>
    </w:p>
  </w:endnote>
  <w:endnote w:type="continuationSeparator" w:id="0">
    <w:p w14:paraId="3843DAFD" w14:textId="77777777" w:rsidR="00B65C78" w:rsidRDefault="00B65C7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47A7" w14:textId="162A8911" w:rsidR="00B65C78" w:rsidRPr="003C67CE" w:rsidRDefault="00AE26A4" w:rsidP="00D86E40">
    <w:pPr>
      <w:pStyle w:val="SecurityMarker"/>
      <w:ind w:left="0"/>
    </w:pPr>
    <w:fldSimple w:instr=" STYLEREF  &quot;Security Marker&quot;  \* MERGEFORMAT ">
      <w:r w:rsidR="00D84B67">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7957" w14:textId="77777777" w:rsidR="00B65C78" w:rsidRDefault="00B65C78" w:rsidP="00BA24FB">
    <w:pPr>
      <w:pStyle w:val="Footer"/>
      <w:spacing w:before="360"/>
    </w:pPr>
  </w:p>
  <w:p w14:paraId="2D9EEA21" w14:textId="77777777" w:rsidR="00B65C78" w:rsidRDefault="00D84B67" w:rsidP="00827492">
    <w:pPr>
      <w:pStyle w:val="SecurityMarker"/>
    </w:pPr>
    <w:sdt>
      <w:sdtPr>
        <w:alias w:val="Status"/>
        <w:tag w:val=""/>
        <w:id w:val="-1420637097"/>
        <w:placeholder>
          <w:docPart w:val="949B244FAA854B51A56F562ED6859A53"/>
        </w:placeholder>
        <w:dataBinding w:prefixMappings="xmlns:ns0='http://purl.org/dc/elements/1.1/' xmlns:ns1='http://schemas.openxmlformats.org/package/2006/metadata/core-properties' " w:xpath="/ns1:coreProperties[1]/ns1:contentStatus[1]" w:storeItemID="{6C3C8BC8-F283-45AE-878A-BAB7291924A1}"/>
        <w:text/>
      </w:sdtPr>
      <w:sdtEndPr/>
      <w:sdtContent>
        <w:r w:rsidR="00B65C78">
          <w:t>OFFICIAL / OFFICIAL: SENSITIVE / PROTECTEDSELECT THE CLASSIFICATION MARKER ABOVE THAT APPLIES TO YOUR DOCUMENT, THEN DELETE THE OTHERS AND THIS TEXT&gt;</w:t>
        </w:r>
      </w:sdtContent>
    </w:sdt>
    <w:r w:rsidR="00B65C78">
      <w:rPr>
        <w:noProof/>
        <w:lang w:eastAsia="en-AU"/>
      </w:rPr>
      <mc:AlternateContent>
        <mc:Choice Requires="wps">
          <w:drawing>
            <wp:inline distT="0" distB="0" distL="0" distR="0" wp14:anchorId="4B836E68" wp14:editId="11A8F9E1">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B9F6CDA" w14:textId="77777777" w:rsidR="00B65C78" w:rsidRDefault="00B65C78"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E1FBC78" w14:textId="77777777" w:rsidR="00B65C78" w:rsidRPr="00077FE0" w:rsidRDefault="00B65C78"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B836E68"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5B9F6CDA" w14:textId="77777777" w:rsidR="00B65C78" w:rsidRDefault="00B65C78"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E1FBC78" w14:textId="77777777" w:rsidR="00B65C78" w:rsidRPr="00077FE0" w:rsidRDefault="00B65C78" w:rsidP="00827492">
                    <w:pPr>
                      <w:pStyle w:val="SecurityMarke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9DA4" w14:textId="7BE6015B" w:rsidR="00B65C78" w:rsidRPr="003C67CE" w:rsidRDefault="00AE26A4" w:rsidP="00D86E40">
    <w:pPr>
      <w:pStyle w:val="SecurityMarker"/>
      <w:ind w:left="0"/>
    </w:pPr>
    <w:fldSimple w:instr=" STYLEREF  &quot;Security Marker&quot;  \* MERGEFORMAT ">
      <w:r w:rsidR="00D84B67">
        <w:rPr>
          <w:noProof/>
        </w:rPr>
        <w:t>OFFICIAL</w:t>
      </w:r>
    </w:fldSimple>
  </w:p>
  <w:p w14:paraId="16019FC8" w14:textId="77777777" w:rsidR="00B65C78" w:rsidRDefault="00B65C78" w:rsidP="00C3007A">
    <w:pPr>
      <w:framePr w:w="11907" w:h="284" w:hSpace="181" w:wrap="around" w:vAnchor="page" w:hAnchor="page" w:yAlign="bottom"/>
      <w:spacing w:before="0" w:after="0"/>
    </w:pPr>
    <w:r>
      <w:rPr>
        <w:noProof/>
        <w:lang w:eastAsia="en-AU"/>
      </w:rPr>
      <w:drawing>
        <wp:inline distT="0" distB="0" distL="0" distR="0" wp14:anchorId="47CD7299" wp14:editId="2FB23565">
          <wp:extent cx="7562850" cy="179922"/>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575B713B" w14:textId="7B1756F6" w:rsidR="00B65C78" w:rsidRPr="00654E6E" w:rsidRDefault="00D84B67" w:rsidP="005A6DAA">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B65C78">
          <w:rPr>
            <w:color w:val="auto"/>
            <w:sz w:val="18"/>
            <w:szCs w:val="18"/>
            <w:lang w:val="en-US"/>
          </w:rPr>
          <w:t>Communications Accessibility Consultative Committee</w:t>
        </w:r>
      </w:sdtContent>
    </w:sdt>
    <w:r w:rsidR="00B65C78" w:rsidRPr="00654E6E">
      <w:rPr>
        <w:color w:val="auto"/>
        <w:sz w:val="18"/>
        <w:szCs w:val="18"/>
        <w:lang w:val="en-US"/>
      </w:rPr>
      <w:tab/>
    </w:r>
    <w:r w:rsidR="00B65C78">
      <w:rPr>
        <w:color w:val="auto"/>
        <w:sz w:val="18"/>
        <w:szCs w:val="18"/>
        <w:lang w:val="en-US"/>
      </w:rPr>
      <w:t xml:space="preserve"> </w:t>
    </w:r>
    <w:r w:rsidR="00B65C78" w:rsidRPr="00654E6E">
      <w:rPr>
        <w:b/>
        <w:color w:val="auto"/>
        <w:sz w:val="18"/>
        <w:szCs w:val="18"/>
        <w:lang w:val="en-US"/>
      </w:rPr>
      <w:t>Release date:</w:t>
    </w:r>
    <w:r w:rsidR="00B65C78" w:rsidRPr="00654E6E">
      <w:rPr>
        <w:color w:val="auto"/>
        <w:sz w:val="18"/>
        <w:szCs w:val="18"/>
        <w:lang w:val="en-US"/>
      </w:rPr>
      <w:t xml:space="preserve"> </w:t>
    </w:r>
    <w:sdt>
      <w:sdtPr>
        <w:rPr>
          <w:color w:val="auto"/>
          <w:sz w:val="18"/>
          <w:szCs w:val="18"/>
          <w:lang w:val="en-US"/>
        </w:rPr>
        <w:alias w:val="Category"/>
        <w:id w:val="1232892812"/>
        <w:placeholder>
          <w:docPart w:val="20409E3ADF144961B8C5436613D6D6ED"/>
        </w:placeholder>
        <w:dataBinding w:prefixMappings="xmlns:ns0='http://purl.org/dc/elements/1.1/' xmlns:ns1='http://schemas.openxmlformats.org/package/2006/metadata/core-properties' " w:xpath="/ns1:coreProperties[1]/ns1:category[1]" w:storeItemID="{6C3C8BC8-F283-45AE-878A-BAB7291924A1}"/>
        <w:text/>
      </w:sdtPr>
      <w:sdtEndPr/>
      <w:sdtContent>
        <w:r w:rsidR="00AE26A4">
          <w:rPr>
            <w:color w:val="auto"/>
            <w:sz w:val="18"/>
            <w:szCs w:val="18"/>
            <w:lang w:val="en-US"/>
          </w:rPr>
          <w:t>Final</w:t>
        </w:r>
      </w:sdtContent>
    </w:sdt>
    <w:r w:rsidR="00B65C78" w:rsidRPr="00654E6E">
      <w:rPr>
        <w:color w:val="auto"/>
        <w:sz w:val="18"/>
        <w:szCs w:val="18"/>
        <w:lang w:val="en-US"/>
      </w:rPr>
      <w:t xml:space="preserve"> | </w:t>
    </w:r>
    <w:r w:rsidR="00B65C78" w:rsidRPr="00654E6E">
      <w:rPr>
        <w:b/>
        <w:color w:val="auto"/>
        <w:sz w:val="18"/>
        <w:szCs w:val="18"/>
        <w:lang w:val="en-US"/>
      </w:rPr>
      <w:t>Version</w:t>
    </w:r>
    <w:r w:rsidR="00B65C78" w:rsidRPr="00654E6E">
      <w:rPr>
        <w:color w:val="auto"/>
        <w:sz w:val="18"/>
        <w:szCs w:val="18"/>
        <w:lang w:val="en-US"/>
      </w:rPr>
      <w:t xml:space="preserve">: </w:t>
    </w:r>
    <w:sdt>
      <w:sdtPr>
        <w:rPr>
          <w:color w:val="auto"/>
          <w:sz w:val="18"/>
          <w:szCs w:val="18"/>
          <w:lang w:val="en-US"/>
        </w:rPr>
        <w:alias w:val="Keywords"/>
        <w:id w:val="-1400442376"/>
        <w:placeholder>
          <w:docPart w:val="DF3FF033B9FB4AFEBB0102BEB4CFA424"/>
        </w:placeholder>
        <w:dataBinding w:prefixMappings="xmlns:ns0='http://purl.org/dc/elements/1.1/' xmlns:ns1='http://schemas.openxmlformats.org/package/2006/metadata/core-properties' " w:xpath="/ns1:coreProperties[1]/ns1:keywords[1]" w:storeItemID="{6C3C8BC8-F283-45AE-878A-BAB7291924A1}"/>
        <w:text/>
      </w:sdtPr>
      <w:sdtEndPr/>
      <w:sdtContent>
        <w:r w:rsidR="00AE26A4">
          <w:rPr>
            <w:color w:val="auto"/>
            <w:sz w:val="18"/>
            <w:szCs w:val="18"/>
            <w:lang w:val="en-US"/>
          </w:rPr>
          <w:t>1.0</w:t>
        </w:r>
      </w:sdtContent>
    </w:sdt>
    <w:r w:rsidR="00B65C78" w:rsidRPr="00654E6E">
      <w:rPr>
        <w:color w:val="auto"/>
        <w:sz w:val="18"/>
        <w:szCs w:val="18"/>
        <w:lang w:val="en-US"/>
      </w:rPr>
      <w:t xml:space="preserve"> </w:t>
    </w:r>
    <w:r w:rsidR="00B65C78" w:rsidRPr="00654E6E">
      <w:rPr>
        <w:color w:val="auto"/>
        <w:sz w:val="18"/>
        <w:szCs w:val="18"/>
        <w:lang w:val="en-US"/>
      </w:rPr>
      <w:tab/>
      <w:t xml:space="preserve">Page </w:t>
    </w:r>
    <w:r w:rsidR="00B65C78" w:rsidRPr="00654E6E">
      <w:rPr>
        <w:color w:val="auto"/>
        <w:sz w:val="18"/>
        <w:szCs w:val="18"/>
        <w:lang w:val="en-US"/>
      </w:rPr>
      <w:fldChar w:fldCharType="begin"/>
    </w:r>
    <w:r w:rsidR="00B65C78" w:rsidRPr="00654E6E">
      <w:rPr>
        <w:color w:val="auto"/>
        <w:sz w:val="18"/>
        <w:szCs w:val="18"/>
        <w:lang w:val="en-US"/>
      </w:rPr>
      <w:instrText xml:space="preserve"> PAGE   \* MERGEFORMAT </w:instrText>
    </w:r>
    <w:r w:rsidR="00B65C78" w:rsidRPr="00654E6E">
      <w:rPr>
        <w:color w:val="auto"/>
        <w:sz w:val="18"/>
        <w:szCs w:val="18"/>
        <w:lang w:val="en-US"/>
      </w:rPr>
      <w:fldChar w:fldCharType="separate"/>
    </w:r>
    <w:r w:rsidR="00B65C78">
      <w:rPr>
        <w:color w:val="auto"/>
        <w:sz w:val="18"/>
        <w:szCs w:val="18"/>
        <w:lang w:val="en-US"/>
      </w:rPr>
      <w:t>2</w:t>
    </w:r>
    <w:r w:rsidR="00B65C78" w:rsidRPr="00654E6E">
      <w:rPr>
        <w:noProof/>
        <w:color w:val="auto"/>
        <w:sz w:val="18"/>
        <w:szCs w:val="18"/>
        <w:lang w:val="en-US"/>
      </w:rPr>
      <w:fldChar w:fldCharType="end"/>
    </w:r>
    <w:r w:rsidR="00B65C78" w:rsidRPr="00654E6E">
      <w:rPr>
        <w:noProof/>
        <w:color w:val="auto"/>
        <w:sz w:val="18"/>
        <w:szCs w:val="18"/>
        <w:lang w:val="en-US"/>
      </w:rPr>
      <w:t xml:space="preserve"> of </w:t>
    </w:r>
    <w:r w:rsidR="00B65C78" w:rsidRPr="00654E6E">
      <w:rPr>
        <w:noProof/>
        <w:color w:val="auto"/>
        <w:sz w:val="18"/>
        <w:szCs w:val="18"/>
        <w:lang w:val="en-US"/>
      </w:rPr>
      <w:fldChar w:fldCharType="begin"/>
    </w:r>
    <w:r w:rsidR="00B65C78" w:rsidRPr="00654E6E">
      <w:rPr>
        <w:noProof/>
        <w:color w:val="auto"/>
        <w:sz w:val="18"/>
        <w:szCs w:val="18"/>
        <w:lang w:val="en-US"/>
      </w:rPr>
      <w:instrText xml:space="preserve"> NUMPAGES   \* MERGEFORMAT </w:instrText>
    </w:r>
    <w:r w:rsidR="00B65C78" w:rsidRPr="00654E6E">
      <w:rPr>
        <w:noProof/>
        <w:color w:val="auto"/>
        <w:sz w:val="18"/>
        <w:szCs w:val="18"/>
        <w:lang w:val="en-US"/>
      </w:rPr>
      <w:fldChar w:fldCharType="separate"/>
    </w:r>
    <w:r w:rsidR="00B65C78">
      <w:rPr>
        <w:noProof/>
        <w:color w:val="auto"/>
        <w:sz w:val="18"/>
        <w:szCs w:val="18"/>
        <w:lang w:val="en-US"/>
      </w:rPr>
      <w:t>12</w:t>
    </w:r>
    <w:r w:rsidR="00B65C78" w:rsidRPr="00654E6E">
      <w:rPr>
        <w:noProof/>
        <w:color w:val="auto"/>
        <w:sz w:val="18"/>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98D7" w14:textId="16F295CC" w:rsidR="00B65C78" w:rsidRDefault="00B65C78">
    <w:pPr>
      <w:pStyle w:val="Footer"/>
    </w:pPr>
  </w:p>
  <w:p w14:paraId="7B091800" w14:textId="77777777" w:rsidR="009C58B7" w:rsidRDefault="009C58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1F51" w14:textId="55706CF3" w:rsidR="00B65C78" w:rsidRPr="003C67CE" w:rsidRDefault="00AE26A4" w:rsidP="00D86E40">
    <w:pPr>
      <w:pStyle w:val="SecurityMarker"/>
      <w:ind w:left="0"/>
    </w:pPr>
    <w:fldSimple w:instr=" STYLEREF  &quot;Security Marker&quot;  \* MERGEFORMAT ">
      <w:r w:rsidR="00D84B67">
        <w:rPr>
          <w:noProof/>
        </w:rPr>
        <w:t>OFFICIAL</w:t>
      </w:r>
    </w:fldSimple>
  </w:p>
  <w:p w14:paraId="1FD24A28" w14:textId="77777777" w:rsidR="009C58B7" w:rsidRDefault="009C5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02CE9" w14:textId="77777777" w:rsidR="00B65C78" w:rsidRPr="005912BE" w:rsidRDefault="00B65C78" w:rsidP="005912BE">
      <w:pPr>
        <w:spacing w:before="300"/>
        <w:rPr>
          <w:color w:val="008089" w:themeColor="accent2"/>
        </w:rPr>
      </w:pPr>
      <w:r w:rsidRPr="004063DE">
        <w:rPr>
          <w:color w:val="004044" w:themeColor="accent2" w:themeShade="80"/>
        </w:rPr>
        <w:t>----------</w:t>
      </w:r>
    </w:p>
  </w:footnote>
  <w:footnote w:type="continuationSeparator" w:id="0">
    <w:p w14:paraId="29578BE3" w14:textId="77777777" w:rsidR="00B65C78" w:rsidRDefault="00B65C7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274A" w14:textId="77777777" w:rsidR="00B65C78" w:rsidRDefault="00B65C78" w:rsidP="00D86E4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87D5" w14:textId="77777777" w:rsidR="00B65C78" w:rsidRDefault="00B65C78"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30AF" w14:textId="53F365E6" w:rsidR="00B65C78" w:rsidRPr="003C67CE" w:rsidRDefault="00D84B67" w:rsidP="0042391F">
    <w:pPr>
      <w:pStyle w:val="SecurityMarker"/>
      <w:ind w:left="0"/>
    </w:pPr>
    <w:r>
      <w:fldChar w:fldCharType="begin"/>
    </w:r>
    <w:r>
      <w:instrText xml:space="preserve"> STYLEREF  "Security Marker"  \* MERGEFORMAT </w:instrText>
    </w:r>
    <w:r>
      <w:fldChar w:fldCharType="separate"/>
    </w:r>
    <w:r>
      <w:rPr>
        <w:noProof/>
      </w:rPr>
      <w:t>OFFICIAL</w:t>
    </w:r>
    <w:r>
      <w:rPr>
        <w:noProof/>
      </w:rPr>
      <w:fldChar w:fldCharType="end"/>
    </w:r>
  </w:p>
  <w:p w14:paraId="3C1E40AA" w14:textId="77777777" w:rsidR="00B65C78" w:rsidRDefault="00B65C78" w:rsidP="00D86E40">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8867" w14:textId="30A334DA" w:rsidR="00B65C78" w:rsidRDefault="00B65C78">
    <w:pPr>
      <w:pStyle w:val="Header"/>
    </w:pPr>
  </w:p>
  <w:p w14:paraId="3679B335" w14:textId="77777777" w:rsidR="009C58B7" w:rsidRDefault="009C58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C25A" w14:textId="4FBE901F" w:rsidR="00B65C78" w:rsidRDefault="00B65C78" w:rsidP="00D86E40">
    <w:pPr>
      <w:pStyle w:val="Header"/>
      <w:jc w:val="left"/>
    </w:pPr>
  </w:p>
  <w:p w14:paraId="7B62DDA5" w14:textId="77777777" w:rsidR="009C58B7" w:rsidRDefault="009C58B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0EB3" w14:textId="612028A0" w:rsidR="00B65C78" w:rsidRDefault="00B65C78" w:rsidP="00546218">
    <w:pPr>
      <w:pStyle w:val="Header"/>
      <w:spacing w:after="1320"/>
    </w:pPr>
  </w:p>
  <w:p w14:paraId="1408DA8C" w14:textId="77777777" w:rsidR="009C58B7" w:rsidRDefault="009C5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0BF1B32"/>
    <w:multiLevelType w:val="hybridMultilevel"/>
    <w:tmpl w:val="2768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6430FD"/>
    <w:multiLevelType w:val="hybridMultilevel"/>
    <w:tmpl w:val="4392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7F41464"/>
    <w:multiLevelType w:val="hybridMultilevel"/>
    <w:tmpl w:val="F5B84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8"/>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DB"/>
    <w:rsid w:val="000075AC"/>
    <w:rsid w:val="0001430B"/>
    <w:rsid w:val="00041240"/>
    <w:rsid w:val="00051280"/>
    <w:rsid w:val="000749C1"/>
    <w:rsid w:val="00085622"/>
    <w:rsid w:val="000D591D"/>
    <w:rsid w:val="000E24BA"/>
    <w:rsid w:val="000E5674"/>
    <w:rsid w:val="001041F2"/>
    <w:rsid w:val="001133C6"/>
    <w:rsid w:val="001349C6"/>
    <w:rsid w:val="001761D6"/>
    <w:rsid w:val="00176512"/>
    <w:rsid w:val="001803E3"/>
    <w:rsid w:val="001832D5"/>
    <w:rsid w:val="001B3EE0"/>
    <w:rsid w:val="001B6533"/>
    <w:rsid w:val="001E0EAA"/>
    <w:rsid w:val="001E1C8B"/>
    <w:rsid w:val="00206DF0"/>
    <w:rsid w:val="0021019B"/>
    <w:rsid w:val="00216AED"/>
    <w:rsid w:val="002254D5"/>
    <w:rsid w:val="0022611D"/>
    <w:rsid w:val="0025286B"/>
    <w:rsid w:val="00255EB9"/>
    <w:rsid w:val="00284164"/>
    <w:rsid w:val="00291050"/>
    <w:rsid w:val="002B3569"/>
    <w:rsid w:val="002B7197"/>
    <w:rsid w:val="002D01AA"/>
    <w:rsid w:val="002E1ADA"/>
    <w:rsid w:val="00302183"/>
    <w:rsid w:val="00305559"/>
    <w:rsid w:val="003261CF"/>
    <w:rsid w:val="003503D5"/>
    <w:rsid w:val="003720E9"/>
    <w:rsid w:val="003A13DB"/>
    <w:rsid w:val="003C625A"/>
    <w:rsid w:val="003E1022"/>
    <w:rsid w:val="003F775D"/>
    <w:rsid w:val="00400C9F"/>
    <w:rsid w:val="004063DE"/>
    <w:rsid w:val="00420F04"/>
    <w:rsid w:val="0042391F"/>
    <w:rsid w:val="00423BE8"/>
    <w:rsid w:val="00477E77"/>
    <w:rsid w:val="004A3726"/>
    <w:rsid w:val="004D4D67"/>
    <w:rsid w:val="00530E92"/>
    <w:rsid w:val="00535938"/>
    <w:rsid w:val="00541213"/>
    <w:rsid w:val="00546218"/>
    <w:rsid w:val="00560800"/>
    <w:rsid w:val="0057502D"/>
    <w:rsid w:val="005912BE"/>
    <w:rsid w:val="005A5A2D"/>
    <w:rsid w:val="005A6352"/>
    <w:rsid w:val="005A6DAA"/>
    <w:rsid w:val="005E3014"/>
    <w:rsid w:val="005F794B"/>
    <w:rsid w:val="00610B5B"/>
    <w:rsid w:val="00646420"/>
    <w:rsid w:val="006563D8"/>
    <w:rsid w:val="00665A8D"/>
    <w:rsid w:val="00666D51"/>
    <w:rsid w:val="0068012B"/>
    <w:rsid w:val="00695351"/>
    <w:rsid w:val="006E1ECA"/>
    <w:rsid w:val="00701000"/>
    <w:rsid w:val="0073372A"/>
    <w:rsid w:val="00740289"/>
    <w:rsid w:val="00754101"/>
    <w:rsid w:val="007758B3"/>
    <w:rsid w:val="00777DCC"/>
    <w:rsid w:val="007A05BE"/>
    <w:rsid w:val="007D21A3"/>
    <w:rsid w:val="008002BB"/>
    <w:rsid w:val="008067A1"/>
    <w:rsid w:val="00827492"/>
    <w:rsid w:val="00830FE3"/>
    <w:rsid w:val="0084160B"/>
    <w:rsid w:val="008456D5"/>
    <w:rsid w:val="00845C59"/>
    <w:rsid w:val="0084634B"/>
    <w:rsid w:val="008A1887"/>
    <w:rsid w:val="008A39D7"/>
    <w:rsid w:val="008B6A81"/>
    <w:rsid w:val="008C5671"/>
    <w:rsid w:val="008E2A0D"/>
    <w:rsid w:val="008F7B17"/>
    <w:rsid w:val="00992711"/>
    <w:rsid w:val="009B00F2"/>
    <w:rsid w:val="009B4485"/>
    <w:rsid w:val="009C58B7"/>
    <w:rsid w:val="009D2016"/>
    <w:rsid w:val="009D7CCE"/>
    <w:rsid w:val="009E0CC6"/>
    <w:rsid w:val="00A070A2"/>
    <w:rsid w:val="00A25A88"/>
    <w:rsid w:val="00A9196B"/>
    <w:rsid w:val="00A95970"/>
    <w:rsid w:val="00AC1302"/>
    <w:rsid w:val="00AD7703"/>
    <w:rsid w:val="00AE26A4"/>
    <w:rsid w:val="00B06D96"/>
    <w:rsid w:val="00B42AC2"/>
    <w:rsid w:val="00B54E13"/>
    <w:rsid w:val="00B65C78"/>
    <w:rsid w:val="00BA24FB"/>
    <w:rsid w:val="00BB3AAC"/>
    <w:rsid w:val="00BC3921"/>
    <w:rsid w:val="00BD277C"/>
    <w:rsid w:val="00C02F41"/>
    <w:rsid w:val="00C151F5"/>
    <w:rsid w:val="00C3007A"/>
    <w:rsid w:val="00C6432A"/>
    <w:rsid w:val="00C65B2C"/>
    <w:rsid w:val="00C83B88"/>
    <w:rsid w:val="00CD233E"/>
    <w:rsid w:val="00CE60DB"/>
    <w:rsid w:val="00CF6CFD"/>
    <w:rsid w:val="00D07FD6"/>
    <w:rsid w:val="00D11838"/>
    <w:rsid w:val="00D16F8F"/>
    <w:rsid w:val="00D17D4C"/>
    <w:rsid w:val="00D5655E"/>
    <w:rsid w:val="00D84B67"/>
    <w:rsid w:val="00D86E40"/>
    <w:rsid w:val="00D87AD8"/>
    <w:rsid w:val="00D9161A"/>
    <w:rsid w:val="00D939B6"/>
    <w:rsid w:val="00DA5CD0"/>
    <w:rsid w:val="00DC0C3E"/>
    <w:rsid w:val="00DC377F"/>
    <w:rsid w:val="00DE4362"/>
    <w:rsid w:val="00DE4FE2"/>
    <w:rsid w:val="00DF670A"/>
    <w:rsid w:val="00DF697E"/>
    <w:rsid w:val="00E009BF"/>
    <w:rsid w:val="00E04908"/>
    <w:rsid w:val="00E122BB"/>
    <w:rsid w:val="00E23718"/>
    <w:rsid w:val="00E50D64"/>
    <w:rsid w:val="00E8465E"/>
    <w:rsid w:val="00ED774B"/>
    <w:rsid w:val="00EF0FAD"/>
    <w:rsid w:val="00EF21B0"/>
    <w:rsid w:val="00EF6DFA"/>
    <w:rsid w:val="00F07AD2"/>
    <w:rsid w:val="00F1428D"/>
    <w:rsid w:val="00F33EF2"/>
    <w:rsid w:val="00F5493C"/>
    <w:rsid w:val="00F67CDB"/>
    <w:rsid w:val="00FC32B2"/>
    <w:rsid w:val="00FC34AF"/>
    <w:rsid w:val="00FF4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0AC07"/>
  <w15:chartTrackingRefBased/>
  <w15:docId w15:val="{817731D6-ED4E-489E-AAD1-9D0D931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semiHidden/>
    <w:unhideWhenUsed/>
    <w:rsid w:val="00666D51"/>
    <w:rPr>
      <w:sz w:val="20"/>
      <w:szCs w:val="20"/>
    </w:rPr>
  </w:style>
  <w:style w:type="character" w:customStyle="1" w:styleId="CommentTextChar">
    <w:name w:val="Comment Text Char"/>
    <w:basedOn w:val="DefaultParagraphFont"/>
    <w:link w:val="CommentText"/>
    <w:uiPriority w:val="99"/>
    <w:semiHidden/>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99"/>
    <w:unhideWhenUsed/>
    <w:qFormat/>
    <w:rsid w:val="00007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D95E914894B55ADAA9FC8A1388B96"/>
        <w:category>
          <w:name w:val="General"/>
          <w:gallery w:val="placeholder"/>
        </w:category>
        <w:types>
          <w:type w:val="bbPlcHdr"/>
        </w:types>
        <w:behaviors>
          <w:behavior w:val="content"/>
        </w:behaviors>
        <w:guid w:val="{CB043696-C31B-4F42-B2FF-627680D504C1}"/>
      </w:docPartPr>
      <w:docPartBody>
        <w:p w:rsidR="00EC04E8" w:rsidRDefault="00EC04E8">
          <w:pPr>
            <w:pStyle w:val="2B4D95E914894B55ADAA9FC8A1388B96"/>
          </w:pPr>
          <w:r w:rsidRPr="007F2826">
            <w:rPr>
              <w:rStyle w:val="PlaceholderText"/>
            </w:rPr>
            <w:t>Choose an item.</w:t>
          </w:r>
        </w:p>
      </w:docPartBody>
    </w:docPart>
    <w:docPart>
      <w:docPartPr>
        <w:name w:val="E870103471E4409E9A3FD5A77D8C50AC"/>
        <w:category>
          <w:name w:val="General"/>
          <w:gallery w:val="placeholder"/>
        </w:category>
        <w:types>
          <w:type w:val="bbPlcHdr"/>
        </w:types>
        <w:behaviors>
          <w:behavior w:val="content"/>
        </w:behaviors>
        <w:guid w:val="{FEEDB869-8EF3-4D36-9B4B-BACCD2928AB1}"/>
      </w:docPartPr>
      <w:docPartBody>
        <w:p w:rsidR="00EC04E8" w:rsidRDefault="00EC04E8">
          <w:pPr>
            <w:pStyle w:val="E870103471E4409E9A3FD5A77D8C50AC"/>
          </w:pPr>
          <w:r w:rsidRPr="00EC51DD">
            <w:rPr>
              <w:rStyle w:val="PlaceholderText"/>
            </w:rPr>
            <w:t>[Title]</w:t>
          </w:r>
        </w:p>
      </w:docPartBody>
    </w:docPart>
    <w:docPart>
      <w:docPartPr>
        <w:name w:val="949B244FAA854B51A56F562ED6859A53"/>
        <w:category>
          <w:name w:val="General"/>
          <w:gallery w:val="placeholder"/>
        </w:category>
        <w:types>
          <w:type w:val="bbPlcHdr"/>
        </w:types>
        <w:behaviors>
          <w:behavior w:val="content"/>
        </w:behaviors>
        <w:guid w:val="{02C7F974-4C4A-4506-8F57-8A588A72E587}"/>
      </w:docPartPr>
      <w:docPartBody>
        <w:p w:rsidR="00EC04E8" w:rsidRDefault="00EC04E8">
          <w:pPr>
            <w:pStyle w:val="949B244FAA854B51A56F562ED6859A53"/>
          </w:pPr>
          <w:r w:rsidRPr="00EC51DD">
            <w:rPr>
              <w:rStyle w:val="PlaceholderText"/>
            </w:rPr>
            <w:t>[Publish Date]</w:t>
          </w:r>
        </w:p>
      </w:docPartBody>
    </w:docPart>
    <w:docPart>
      <w:docPartPr>
        <w:name w:val="20409E3ADF144961B8C5436613D6D6ED"/>
        <w:category>
          <w:name w:val="General"/>
          <w:gallery w:val="placeholder"/>
        </w:category>
        <w:types>
          <w:type w:val="bbPlcHdr"/>
        </w:types>
        <w:behaviors>
          <w:behavior w:val="content"/>
        </w:behaviors>
        <w:guid w:val="{0C9FE19B-AFC7-4194-B09B-FA4A023680AA}"/>
      </w:docPartPr>
      <w:docPartBody>
        <w:p w:rsidR="00EC04E8" w:rsidRDefault="00EC04E8">
          <w:pPr>
            <w:pStyle w:val="20409E3ADF144961B8C5436613D6D6ED"/>
          </w:pPr>
          <w:r>
            <w:rPr>
              <w:rStyle w:val="PlaceholderText"/>
            </w:rPr>
            <w:t>[Category]</w:t>
          </w:r>
        </w:p>
      </w:docPartBody>
    </w:docPart>
    <w:docPart>
      <w:docPartPr>
        <w:name w:val="DF3FF033B9FB4AFEBB0102BEB4CFA424"/>
        <w:category>
          <w:name w:val="General"/>
          <w:gallery w:val="placeholder"/>
        </w:category>
        <w:types>
          <w:type w:val="bbPlcHdr"/>
        </w:types>
        <w:behaviors>
          <w:behavior w:val="content"/>
        </w:behaviors>
        <w:guid w:val="{0D5C155B-9288-476D-9EB3-86D5AE53B233}"/>
      </w:docPartPr>
      <w:docPartBody>
        <w:p w:rsidR="00EC04E8" w:rsidRDefault="00EC04E8">
          <w:pPr>
            <w:pStyle w:val="DF3FF033B9FB4AFEBB0102BEB4CFA424"/>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E8"/>
    <w:rsid w:val="00AA43DC"/>
    <w:rsid w:val="00BC61F4"/>
    <w:rsid w:val="00EC0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1F4"/>
    <w:rPr>
      <w:color w:val="808080"/>
    </w:rPr>
  </w:style>
  <w:style w:type="paragraph" w:customStyle="1" w:styleId="2B4D95E914894B55ADAA9FC8A1388B96">
    <w:name w:val="2B4D95E914894B55ADAA9FC8A1388B96"/>
  </w:style>
  <w:style w:type="paragraph" w:customStyle="1" w:styleId="E870103471E4409E9A3FD5A77D8C50AC">
    <w:name w:val="E870103471E4409E9A3FD5A77D8C50AC"/>
  </w:style>
  <w:style w:type="paragraph" w:customStyle="1" w:styleId="949B244FAA854B51A56F562ED6859A53">
    <w:name w:val="949B244FAA854B51A56F562ED6859A53"/>
  </w:style>
  <w:style w:type="paragraph" w:customStyle="1" w:styleId="D5CD58D46EBF4AF1A65FE39C403EB3A1">
    <w:name w:val="D5CD58D46EBF4AF1A65FE39C403EB3A1"/>
  </w:style>
  <w:style w:type="paragraph" w:customStyle="1" w:styleId="8E445A0C0ED94E259EE6608115BAF8E9">
    <w:name w:val="8E445A0C0ED94E259EE6608115BAF8E9"/>
  </w:style>
  <w:style w:type="paragraph" w:customStyle="1" w:styleId="DE9EDD9C0BA74D39BF8DC8E20BC7C9B7">
    <w:name w:val="DE9EDD9C0BA74D39BF8DC8E20BC7C9B7"/>
  </w:style>
  <w:style w:type="paragraph" w:customStyle="1" w:styleId="FB0802EBA3A846E69CDA87EDABC7BEC6">
    <w:name w:val="FB0802EBA3A846E69CDA87EDABC7BEC6"/>
  </w:style>
  <w:style w:type="paragraph" w:customStyle="1" w:styleId="476D6AC6062F4CE2B97A451DA33C632B">
    <w:name w:val="476D6AC6062F4CE2B97A451DA33C632B"/>
  </w:style>
  <w:style w:type="paragraph" w:customStyle="1" w:styleId="20409E3ADF144961B8C5436613D6D6ED">
    <w:name w:val="20409E3ADF144961B8C5436613D6D6ED"/>
  </w:style>
  <w:style w:type="paragraph" w:customStyle="1" w:styleId="DF3FF033B9FB4AFEBB0102BEB4CFA424">
    <w:name w:val="DF3FF033B9FB4AFEBB0102BEB4CFA424"/>
  </w:style>
  <w:style w:type="paragraph" w:customStyle="1" w:styleId="A553268657DF4263BD95D721835303EE">
    <w:name w:val="A553268657DF4263BD95D721835303EE"/>
    <w:rsid w:val="00BC61F4"/>
  </w:style>
  <w:style w:type="paragraph" w:customStyle="1" w:styleId="4F00E7ECCA65482099B0D7B6BC6017A1">
    <w:name w:val="4F00E7ECCA65482099B0D7B6BC6017A1"/>
    <w:rsid w:val="00BC61F4"/>
  </w:style>
  <w:style w:type="paragraph" w:customStyle="1" w:styleId="0BC69BB0227F489BBC21FD7699C8B491">
    <w:name w:val="0BC69BB0227F489BBC21FD7699C8B491"/>
    <w:rsid w:val="00BC61F4"/>
  </w:style>
  <w:style w:type="paragraph" w:customStyle="1" w:styleId="27C9C6B2544B4B69A6B5D4E99E801DE3">
    <w:name w:val="27C9C6B2544B4B69A6B5D4E99E801DE3"/>
    <w:rsid w:val="00BC61F4"/>
  </w:style>
  <w:style w:type="paragraph" w:customStyle="1" w:styleId="152C09F4381848839591EB3AA22A1F58">
    <w:name w:val="152C09F4381848839591EB3AA22A1F58"/>
    <w:rsid w:val="00BC61F4"/>
  </w:style>
  <w:style w:type="paragraph" w:customStyle="1" w:styleId="866A4CF459FB47EB9CB279B2DD93FC03">
    <w:name w:val="866A4CF459FB47EB9CB279B2DD93FC03"/>
    <w:rsid w:val="00BC6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13F8D00DDC314584CBE5AE5E8C2A8D" ma:contentTypeVersion="" ma:contentTypeDescription="PDMS Document Site Content Type" ma:contentTypeScope="" ma:versionID="b30f9c119c10edb76aa9d2054a7dac99">
  <xsd:schema xmlns:xsd="http://www.w3.org/2001/XMLSchema" xmlns:xs="http://www.w3.org/2001/XMLSchema" xmlns:p="http://schemas.microsoft.com/office/2006/metadata/properties" xmlns:ns2="1BB0DC0A-91D3-4B57-BE09-D801AE01EDFD" targetNamespace="http://schemas.microsoft.com/office/2006/metadata/properties" ma:root="true" ma:fieldsID="5264bb82cfdf41c8967c71691752e6e1" ns2:_="">
    <xsd:import namespace="1BB0DC0A-91D3-4B57-BE09-D801AE01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0DC0A-91D3-4B57-BE09-D801AE01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BB0DC0A-91D3-4B57-BE09-D801AE01EDF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3.xml><?xml version="1.0" encoding="utf-8"?>
<ds:datastoreItem xmlns:ds="http://schemas.openxmlformats.org/officeDocument/2006/customXml" ds:itemID="{4B460BC4-5D2D-4D4C-B1EC-2B02E15DF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0DC0A-91D3-4B57-BE09-D801AE01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882EE-FE54-4954-9810-A65AA0F03121}">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BB0DC0A-91D3-4B57-BE09-D801AE01EDFD"/>
    <ds:schemaRef ds:uri="http://www.w3.org/XML/1998/namespace"/>
  </ds:schemaRefs>
</ds:datastoreItem>
</file>

<file path=customXml/itemProps5.xml><?xml version="1.0" encoding="utf-8"?>
<ds:datastoreItem xmlns:ds="http://schemas.openxmlformats.org/officeDocument/2006/customXml" ds:itemID="{EBBBBE83-FC9D-4AD4-AE0E-F412AD00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1</TotalTime>
  <Pages>6</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Communications Accessibility Consultative Committee</vt:lpstr>
    </vt:vector>
  </TitlesOfParts>
  <Company>Department of Infrastructure &amp; Regional Development</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Accessibility Consultative Committee</dc:title>
  <dc:subject/>
  <dc:creator>price, harry</dc:creator>
  <cp:keywords>1.0</cp:keywords>
  <dc:description/>
  <cp:lastModifiedBy>Pishey, Srikanth</cp:lastModifiedBy>
  <cp:revision>2</cp:revision>
  <dcterms:created xsi:type="dcterms:W3CDTF">2024-11-26T05:01:00Z</dcterms:created>
  <dcterms:modified xsi:type="dcterms:W3CDTF">2024-11-26T05:01:00Z</dcterms:modified>
  <cp:category>Final</cp:category>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0x010100266966F133664895A6EE3632470D45F5004013F8D00DDC314584CBE5AE5E8C2A8D</vt:lpwstr>
  </property>
</Properties>
</file>